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6537" w14:textId="77777777" w:rsidR="00532F7B" w:rsidRDefault="009A02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14:paraId="35A09B6A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Положение о внутренней системе оценки качества образования (далее – Положение) в Муниципальном бюджетном общеобразовательном учреждении</w:t>
      </w:r>
      <w:r>
        <w:br/>
      </w:r>
      <w:r>
        <w:rPr>
          <w:rFonts w:ascii="Times New Roman" w:hAnsi="Times New Roman"/>
          <w:sz w:val="24"/>
        </w:rPr>
        <w:t>средней общеобразовательной школе с.Бессоновка (далее – Школа) определяет направления внутренней оценки качества образования и состав контрольно-оценочных процедур, регламентирует порядок организации и проведения контрольно-оценочных процедур, закрепляет критерии и формы оценки по различным направлениям.</w:t>
      </w:r>
    </w:p>
    <w:p w14:paraId="6D770054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Положение разработано в соответствии с Федеральным законом от 29.12.2012 № 273-ФЗ «Об образовании в Российской Федерации» и другим законодательством в сфере образования, в том числе федеральными образовательными программами (далее – ФОП), а также локальными нормативными актами Школы.</w:t>
      </w:r>
    </w:p>
    <w:p w14:paraId="09549A05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 деятельность, утвержденных приказом Минпросвещения от 13.03.2019 № 114.</w:t>
      </w:r>
    </w:p>
    <w:p w14:paraId="0DA55CE7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В Положении использованы следующие понятия и аббревиатуры:</w:t>
      </w:r>
    </w:p>
    <w:p w14:paraId="1BE9CE68" w14:textId="77777777" w:rsidR="00532F7B" w:rsidRPr="009A02EB" w:rsidRDefault="009A02EB" w:rsidP="009A02EB">
      <w:pPr>
        <w:pStyle w:val="a8"/>
        <w:numPr>
          <w:ilvl w:val="0"/>
          <w:numId w:val="9"/>
        </w:numPr>
        <w:tabs>
          <w:tab w:val="left" w:pos="720"/>
        </w:tabs>
        <w:ind w:left="780" w:right="180"/>
        <w:rPr>
          <w:rFonts w:ascii="Times New Roman" w:hAnsi="Times New Roman"/>
          <w:sz w:val="24"/>
        </w:rPr>
      </w:pPr>
      <w:r w:rsidRPr="009A02EB">
        <w:rPr>
          <w:rFonts w:ascii="Times New Roman" w:hAnsi="Times New Roman"/>
          <w:b/>
          <w:sz w:val="24"/>
        </w:rPr>
        <w:t>качество образования</w:t>
      </w:r>
      <w:r w:rsidRPr="009A02EB">
        <w:rPr>
          <w:rFonts w:ascii="Times New Roman" w:hAnsi="Times New Roman"/>
          <w:sz w:val="24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 и  потребностям обучающихся, в том числе степень достижения планируемых результатов образовательной программы;</w:t>
      </w:r>
    </w:p>
    <w:p w14:paraId="73A02001" w14:textId="77777777" w:rsidR="00532F7B" w:rsidRPr="009A02EB" w:rsidRDefault="009A02EB" w:rsidP="009A02EB">
      <w:pPr>
        <w:pStyle w:val="a8"/>
        <w:numPr>
          <w:ilvl w:val="0"/>
          <w:numId w:val="9"/>
        </w:numPr>
        <w:tabs>
          <w:tab w:val="left" w:pos="720"/>
        </w:tabs>
        <w:ind w:left="780" w:right="180"/>
        <w:rPr>
          <w:rFonts w:ascii="Times New Roman" w:hAnsi="Times New Roman"/>
          <w:sz w:val="24"/>
        </w:rPr>
      </w:pPr>
      <w:r w:rsidRPr="009A02EB">
        <w:rPr>
          <w:rFonts w:ascii="Times New Roman" w:hAnsi="Times New Roman"/>
          <w:b/>
          <w:sz w:val="24"/>
        </w:rPr>
        <w:t>внутренняя система оценки качества образования (ВСОКО)</w:t>
      </w:r>
      <w:r w:rsidRPr="009A02EB">
        <w:rPr>
          <w:rFonts w:ascii="Times New Roman" w:hAnsi="Times New Roman"/>
          <w:sz w:val="24"/>
        </w:rPr>
        <w:t xml:space="preserve"> – это система мероприятий, организуемых Школой и необходимых для осуществления контроля состояния качества образовательной деятельности посредством получения своевременной, полной и объективной информации о качестве образовательного процесса, который реализуется в Школе, и результатах освоения программ обучающимися;</w:t>
      </w:r>
    </w:p>
    <w:p w14:paraId="60F8B75A" w14:textId="77777777" w:rsidR="00532F7B" w:rsidRPr="009A02EB" w:rsidRDefault="009A02EB" w:rsidP="009A02EB">
      <w:pPr>
        <w:pStyle w:val="a8"/>
        <w:numPr>
          <w:ilvl w:val="0"/>
          <w:numId w:val="9"/>
        </w:numPr>
        <w:tabs>
          <w:tab w:val="left" w:pos="720"/>
        </w:tabs>
        <w:ind w:left="780" w:right="180"/>
        <w:rPr>
          <w:rFonts w:ascii="Times New Roman" w:hAnsi="Times New Roman"/>
          <w:sz w:val="24"/>
        </w:rPr>
      </w:pPr>
      <w:r w:rsidRPr="009A02EB">
        <w:rPr>
          <w:rFonts w:ascii="Times New Roman" w:hAnsi="Times New Roman"/>
          <w:b/>
          <w:sz w:val="24"/>
        </w:rPr>
        <w:t>документы ВСОКО</w:t>
      </w:r>
      <w:r w:rsidRPr="009A02EB">
        <w:rPr>
          <w:rFonts w:ascii="Times New Roman" w:hAnsi="Times New Roman"/>
          <w:sz w:val="24"/>
        </w:rPr>
        <w:t xml:space="preserve"> – это совокупность информационно-аналитических продуктов контрольно-оценочной деятельности Школы;</w:t>
      </w:r>
    </w:p>
    <w:p w14:paraId="409EF49A" w14:textId="77777777" w:rsidR="00532F7B" w:rsidRPr="009A02EB" w:rsidRDefault="009A02EB" w:rsidP="009A02EB">
      <w:pPr>
        <w:pStyle w:val="a8"/>
        <w:numPr>
          <w:ilvl w:val="0"/>
          <w:numId w:val="9"/>
        </w:numPr>
        <w:tabs>
          <w:tab w:val="left" w:pos="720"/>
        </w:tabs>
        <w:ind w:left="780" w:right="180"/>
        <w:rPr>
          <w:rFonts w:ascii="Times New Roman" w:hAnsi="Times New Roman"/>
          <w:sz w:val="24"/>
        </w:rPr>
      </w:pPr>
      <w:r w:rsidRPr="009A02EB">
        <w:rPr>
          <w:rFonts w:ascii="Times New Roman" w:hAnsi="Times New Roman"/>
          <w:b/>
          <w:sz w:val="24"/>
        </w:rPr>
        <w:t>мониторинг</w:t>
      </w:r>
      <w:r w:rsidRPr="009A02EB">
        <w:rPr>
          <w:rFonts w:ascii="Times New Roman" w:hAnsi="Times New Roman"/>
          <w:sz w:val="24"/>
        </w:rPr>
        <w:t xml:space="preserve"> – это системное, протяженное во времени наблюдение за управляемым 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14:paraId="2D1A89EB" w14:textId="77777777" w:rsidR="00532F7B" w:rsidRPr="009A02EB" w:rsidRDefault="009A02EB" w:rsidP="009A02EB">
      <w:pPr>
        <w:pStyle w:val="a8"/>
        <w:numPr>
          <w:ilvl w:val="0"/>
          <w:numId w:val="9"/>
        </w:numPr>
        <w:tabs>
          <w:tab w:val="left" w:pos="720"/>
        </w:tabs>
        <w:ind w:left="780" w:right="180"/>
        <w:rPr>
          <w:rFonts w:ascii="Times New Roman" w:hAnsi="Times New Roman"/>
          <w:sz w:val="24"/>
        </w:rPr>
      </w:pPr>
      <w:r w:rsidRPr="009A02EB">
        <w:rPr>
          <w:rFonts w:ascii="Times New Roman" w:hAnsi="Times New Roman"/>
          <w:b/>
          <w:sz w:val="24"/>
        </w:rPr>
        <w:t>оценка/оценочная/контрольно-оценочная процедура</w:t>
      </w:r>
      <w:r>
        <w:rPr>
          <w:rFonts w:ascii="Times New Roman" w:hAnsi="Times New Roman"/>
          <w:b/>
          <w:sz w:val="24"/>
        </w:rPr>
        <w:t xml:space="preserve"> </w:t>
      </w:r>
      <w:r w:rsidRPr="009A02EB">
        <w:rPr>
          <w:rFonts w:ascii="Times New Roman" w:hAnsi="Times New Roman"/>
          <w:sz w:val="24"/>
        </w:rPr>
        <w:t>- совокупность мероприятий, направленных на установление степени соответствия фактических показателей планируемым или заданным, в том числе в рамках образовательной программы;</w:t>
      </w:r>
    </w:p>
    <w:p w14:paraId="6E29CB45" w14:textId="77777777" w:rsidR="00532F7B" w:rsidRPr="009A02EB" w:rsidRDefault="009A02EB" w:rsidP="009A02EB">
      <w:pPr>
        <w:pStyle w:val="a8"/>
        <w:numPr>
          <w:ilvl w:val="0"/>
          <w:numId w:val="9"/>
        </w:numPr>
        <w:tabs>
          <w:tab w:val="left" w:pos="720"/>
        </w:tabs>
        <w:ind w:left="780" w:right="180"/>
        <w:rPr>
          <w:rFonts w:ascii="Times New Roman" w:hAnsi="Times New Roman"/>
          <w:sz w:val="24"/>
        </w:rPr>
      </w:pPr>
      <w:r w:rsidRPr="009A02EB">
        <w:rPr>
          <w:rFonts w:ascii="Times New Roman" w:hAnsi="Times New Roman"/>
          <w:b/>
          <w:sz w:val="24"/>
        </w:rPr>
        <w:t>ГИА</w:t>
      </w:r>
      <w:r w:rsidRPr="009A02EB">
        <w:rPr>
          <w:rFonts w:ascii="Times New Roman" w:hAnsi="Times New Roman"/>
          <w:sz w:val="24"/>
        </w:rPr>
        <w:t xml:space="preserve"> – государственная итоговая аттестация;</w:t>
      </w:r>
    </w:p>
    <w:p w14:paraId="5467FA2B" w14:textId="77777777" w:rsidR="00532F7B" w:rsidRPr="009A02EB" w:rsidRDefault="009A02EB" w:rsidP="009A02EB">
      <w:pPr>
        <w:pStyle w:val="a8"/>
        <w:numPr>
          <w:ilvl w:val="0"/>
          <w:numId w:val="9"/>
        </w:numPr>
        <w:tabs>
          <w:tab w:val="left" w:pos="720"/>
        </w:tabs>
        <w:ind w:left="780" w:right="180"/>
        <w:rPr>
          <w:rFonts w:ascii="Times New Roman" w:hAnsi="Times New Roman"/>
          <w:sz w:val="24"/>
        </w:rPr>
      </w:pPr>
      <w:r w:rsidRPr="009A02EB">
        <w:rPr>
          <w:rFonts w:ascii="Times New Roman" w:hAnsi="Times New Roman"/>
          <w:b/>
          <w:sz w:val="24"/>
        </w:rPr>
        <w:t>ООП</w:t>
      </w:r>
      <w:r w:rsidRPr="009A02EB">
        <w:rPr>
          <w:rFonts w:ascii="Times New Roman" w:hAnsi="Times New Roman"/>
          <w:sz w:val="24"/>
        </w:rPr>
        <w:t xml:space="preserve"> – основная образовательная программа.</w:t>
      </w:r>
    </w:p>
    <w:p w14:paraId="33F5373D" w14:textId="77777777" w:rsidR="00532F7B" w:rsidRDefault="009A02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Организация ВСОКО</w:t>
      </w:r>
    </w:p>
    <w:p w14:paraId="6154DD0D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В рамках ВСОКО оценивается:</w:t>
      </w:r>
    </w:p>
    <w:p w14:paraId="0FB116EA" w14:textId="77777777" w:rsidR="00532F7B" w:rsidRDefault="009A02EB">
      <w:pPr>
        <w:numPr>
          <w:ilvl w:val="0"/>
          <w:numId w:val="2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качество образовательных программ;</w:t>
      </w:r>
    </w:p>
    <w:p w14:paraId="17C8C4A9" w14:textId="77777777" w:rsidR="00532F7B" w:rsidRDefault="009A02EB">
      <w:pPr>
        <w:numPr>
          <w:ilvl w:val="0"/>
          <w:numId w:val="2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условий реализации образовательных программ, в том числе инфраструктура Школы и ее доступность для детей с ОВЗ и инвалидностью;</w:t>
      </w:r>
    </w:p>
    <w:p w14:paraId="0C2D3CF9" w14:textId="77777777" w:rsidR="00532F7B" w:rsidRDefault="009A02EB">
      <w:pPr>
        <w:numPr>
          <w:ilvl w:val="0"/>
          <w:numId w:val="2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образовательных результатов обучающихся;</w:t>
      </w:r>
    </w:p>
    <w:p w14:paraId="3E88CB10" w14:textId="77777777" w:rsidR="00532F7B" w:rsidRDefault="009A02EB">
      <w:pPr>
        <w:numPr>
          <w:ilvl w:val="0"/>
          <w:numId w:val="2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удовлетворенность потребителей качеством образования.</w:t>
      </w:r>
    </w:p>
    <w:p w14:paraId="20E2FDE8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Направления, обозначенные в пункте 2.1, оцениваются посредством следующих внешних и внутренних мероприятий.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40"/>
      </w:tblGrid>
      <w:tr w:rsidR="00532F7B" w14:paraId="68388AD5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35FA2" w14:textId="77777777" w:rsidR="00532F7B" w:rsidRDefault="009A02EB">
            <w:r>
              <w:rPr>
                <w:rFonts w:ascii="Times New Roman" w:hAnsi="Times New Roman"/>
                <w:b/>
                <w:sz w:val="24"/>
              </w:rPr>
              <w:t>Внешние мероприятия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8A617" w14:textId="77777777" w:rsidR="00532F7B" w:rsidRDefault="009A02EB">
            <w:r>
              <w:rPr>
                <w:rFonts w:ascii="Times New Roman" w:hAnsi="Times New Roman"/>
                <w:b/>
                <w:sz w:val="24"/>
              </w:rPr>
              <w:t>Внутренние мероприятия</w:t>
            </w:r>
          </w:p>
        </w:tc>
      </w:tr>
      <w:tr w:rsidR="00532F7B" w14:paraId="62D91502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2FC59" w14:textId="77777777" w:rsidR="00532F7B" w:rsidRDefault="009A02EB">
            <w:r>
              <w:rPr>
                <w:rFonts w:ascii="Times New Roman" w:hAnsi="Times New Roman"/>
                <w:sz w:val="24"/>
              </w:rPr>
              <w:t>Аккредитационный мониторинг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7BC8C" w14:textId="77777777" w:rsidR="00532F7B" w:rsidRDefault="009A02EB">
            <w:r>
              <w:rPr>
                <w:rFonts w:ascii="Times New Roman" w:hAnsi="Times New Roman"/>
                <w:sz w:val="24"/>
              </w:rPr>
              <w:t>Стартовая диагностика</w:t>
            </w:r>
          </w:p>
        </w:tc>
      </w:tr>
      <w:tr w:rsidR="00532F7B" w14:paraId="3AFED777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7D8E0" w14:textId="77777777" w:rsidR="00532F7B" w:rsidRDefault="009A02EB">
            <w:r>
              <w:rPr>
                <w:rFonts w:ascii="Times New Roman" w:hAnsi="Times New Roman"/>
                <w:sz w:val="24"/>
              </w:rPr>
              <w:t>Всероссийские проверочные работы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7D978" w14:textId="77777777" w:rsidR="00532F7B" w:rsidRDefault="009A02EB">
            <w:r>
              <w:rPr>
                <w:rFonts w:ascii="Times New Roman" w:hAnsi="Times New Roman"/>
                <w:sz w:val="24"/>
              </w:rPr>
              <w:t>Оценка уровня формирования функциональной грамотности обучающихся и педагогов</w:t>
            </w:r>
          </w:p>
        </w:tc>
      </w:tr>
      <w:tr w:rsidR="00532F7B" w14:paraId="5DF291A1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CC845" w14:textId="77777777" w:rsidR="00532F7B" w:rsidRDefault="009A02EB">
            <w:r>
              <w:rPr>
                <w:rFonts w:ascii="Times New Roman" w:hAnsi="Times New Roman"/>
                <w:sz w:val="24"/>
              </w:rPr>
              <w:t>ГИА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BE950" w14:textId="77777777" w:rsidR="00532F7B" w:rsidRDefault="009A02EB">
            <w:r>
              <w:rPr>
                <w:rFonts w:ascii="Times New Roman" w:hAnsi="Times New Roman"/>
                <w:sz w:val="24"/>
              </w:rPr>
              <w:t>Оценка соответствия реализуемых в Школе образовательных программ федеральным требованиям</w:t>
            </w:r>
          </w:p>
        </w:tc>
      </w:tr>
      <w:tr w:rsidR="00532F7B" w14:paraId="4C8DF9EA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9B916" w14:textId="77777777" w:rsidR="00532F7B" w:rsidRDefault="009A02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Региональные и муниципальные оценочные работы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E5489" w14:textId="77777777" w:rsidR="00532F7B" w:rsidRDefault="009A02EB">
            <w:r>
              <w:rPr>
                <w:rFonts w:ascii="Times New Roman" w:hAnsi="Times New Roman"/>
                <w:sz w:val="24"/>
              </w:rPr>
              <w:t>Оценка условий реализации ООП (по уровням общего образования) федеральны</w:t>
            </w:r>
            <w:r>
              <w:rPr>
                <w:rFonts w:ascii="Times New Roman" w:hAnsi="Times New Roman"/>
                <w:sz w:val="24"/>
              </w:rPr>
              <w:lastRenderedPageBreak/>
              <w:t>м требованиям</w:t>
            </w:r>
          </w:p>
        </w:tc>
      </w:tr>
      <w:tr w:rsidR="00532F7B" w14:paraId="1A3E5288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96071" w14:textId="77777777" w:rsidR="00532F7B" w:rsidRDefault="009A02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Независимая оценка качества условий образовательной деятельности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5D878" w14:textId="77777777" w:rsidR="00532F7B" w:rsidRDefault="009A02EB">
            <w:r>
              <w:rPr>
                <w:rFonts w:ascii="Times New Roman" w:hAnsi="Times New Roman"/>
                <w:sz w:val="24"/>
              </w:rPr>
              <w:t>Мониторинг образовательных достижений обучающихся, в том числе индивидуального прогресса обучающегося в достижении предметных и метапредметных результатов освоения ООП, сформированности и развития метапредметных образовательных результатов</w:t>
            </w:r>
          </w:p>
        </w:tc>
      </w:tr>
      <w:tr w:rsidR="00532F7B" w14:paraId="6CA5C48E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0E433" w14:textId="77777777" w:rsidR="00532F7B" w:rsidRDefault="009A02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Независимая оценка качества подготовки обучающихся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F6C98" w14:textId="77777777" w:rsidR="00532F7B" w:rsidRDefault="009A02EB">
            <w:r>
              <w:rPr>
                <w:rFonts w:ascii="Times New Roman" w:hAnsi="Times New Roman"/>
                <w:sz w:val="24"/>
              </w:rPr>
              <w:t>Мониторинг личностного развития обучающихся, сформированности у обучающихся личностных УУД</w:t>
            </w:r>
          </w:p>
        </w:tc>
      </w:tr>
      <w:tr w:rsidR="00532F7B" w14:paraId="3B03B276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26469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2EE7A" w14:textId="77777777" w:rsidR="00532F7B" w:rsidRDefault="009A02EB">
            <w:r>
              <w:rPr>
                <w:rFonts w:ascii="Times New Roman" w:hAnsi="Times New Roman"/>
                <w:sz w:val="24"/>
              </w:rPr>
              <w:t>Самообследование</w:t>
            </w:r>
          </w:p>
        </w:tc>
      </w:tr>
      <w:tr w:rsidR="00532F7B" w14:paraId="0419075B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22153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5396E" w14:textId="77777777" w:rsidR="00532F7B" w:rsidRDefault="009A02EB">
            <w:r>
              <w:rPr>
                <w:rFonts w:ascii="Times New Roman" w:hAnsi="Times New Roman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</w:rPr>
              <w:lastRenderedPageBreak/>
              <w:t>уроков и других занятий</w:t>
            </w:r>
          </w:p>
        </w:tc>
      </w:tr>
      <w:tr w:rsidR="00532F7B" w14:paraId="665B3046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BF218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359DC" w14:textId="77777777" w:rsidR="00532F7B" w:rsidRDefault="009A02EB">
            <w:r>
              <w:rPr>
                <w:rFonts w:ascii="Times New Roman" w:hAnsi="Times New Roman"/>
                <w:sz w:val="24"/>
              </w:rPr>
              <w:t>Контроль ведения электронного журнала</w:t>
            </w:r>
          </w:p>
        </w:tc>
      </w:tr>
      <w:tr w:rsidR="00532F7B" w14:paraId="45D21F29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7E816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F7B17" w14:textId="77777777" w:rsidR="00532F7B" w:rsidRDefault="009A02EB">
            <w:r>
              <w:rPr>
                <w:rFonts w:ascii="Times New Roman" w:hAnsi="Times New Roman"/>
                <w:sz w:val="24"/>
              </w:rPr>
              <w:t>Анкетирование педагогов, обучающихся, родителей (законных представителей) обучающихся</w:t>
            </w:r>
          </w:p>
        </w:tc>
      </w:tr>
    </w:tbl>
    <w:p w14:paraId="290240D6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Состав должностных лиц, выполняемый ими в рамках ВСОКО функционал и сроки контрольно-оценочных мероприятий определяются ежегодно директором Школы.</w:t>
      </w:r>
    </w:p>
    <w:p w14:paraId="567E1C85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Результаты внешних мероприятий используются Школой в целях, необходимых для осуществления внутренней оценки качества образования и избежания увеличения нагрузки на обучающихся и педагогов.</w:t>
      </w:r>
    </w:p>
    <w:p w14:paraId="3F18FECC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 Контрольно-оценочные мероприятия и процедуры в рамках ВСОКО включаются в годовой план работы Школы.</w:t>
      </w:r>
    </w:p>
    <w:p w14:paraId="3CF3A1D7" w14:textId="77777777" w:rsidR="00532F7B" w:rsidRDefault="009A02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Оценка образовательных результатов обучающихся</w:t>
      </w:r>
    </w:p>
    <w:p w14:paraId="699484C1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В качестве объекта оценки результатов реализации ООП (по уровням общего образования), разработанных на основе ФГОС и ФОП, выступают:</w:t>
      </w:r>
    </w:p>
    <w:p w14:paraId="01B5BD2E" w14:textId="77777777" w:rsidR="00532F7B" w:rsidRDefault="009A02EB">
      <w:pPr>
        <w:numPr>
          <w:ilvl w:val="0"/>
          <w:numId w:val="3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предметные результаты обучения;</w:t>
      </w:r>
    </w:p>
    <w:p w14:paraId="342731C1" w14:textId="77777777" w:rsidR="00532F7B" w:rsidRDefault="009A02EB">
      <w:pPr>
        <w:numPr>
          <w:ilvl w:val="0"/>
          <w:numId w:val="3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метапредметные результаты обучения;</w:t>
      </w:r>
    </w:p>
    <w:p w14:paraId="5EAC7AC0" w14:textId="77777777" w:rsidR="00532F7B" w:rsidRDefault="009A02EB">
      <w:pPr>
        <w:numPr>
          <w:ilvl w:val="0"/>
          <w:numId w:val="3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результаты;</w:t>
      </w:r>
    </w:p>
    <w:p w14:paraId="19EE0D17" w14:textId="77777777" w:rsidR="00532F7B" w:rsidRDefault="009A02EB">
      <w:pPr>
        <w:numPr>
          <w:ilvl w:val="0"/>
          <w:numId w:val="3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достижения учащихся на конкурсах, соревнованиях, олимпиадах различного уровня;</w:t>
      </w:r>
    </w:p>
    <w:p w14:paraId="5C78F010" w14:textId="77777777" w:rsidR="00532F7B" w:rsidRDefault="009A02EB">
      <w:pPr>
        <w:numPr>
          <w:ilvl w:val="0"/>
          <w:numId w:val="3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удовлетворенность родителей качеством образовательных результатов.</w:t>
      </w:r>
    </w:p>
    <w:p w14:paraId="269E854F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3.1.1. Оценка достижения метапредметных и предметных результатов освоения ООП (по уровням общего образования) проводится в соответствии с Положением о формах, периодичности и порядке текущего контроля успеваемости и промежуточной аттестации обучающихся по основным общеобразовательным программам Школы.</w:t>
      </w:r>
    </w:p>
    <w:p w14:paraId="2A6CE5F7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3.1.2. Сводная информация по итогам оценки предметных результатов проводится по параметрам согласно приложению 1.</w:t>
      </w:r>
    </w:p>
    <w:p w14:paraId="2EBF0C66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3.1.3. Достижение личностных результатов освоения ООП (по уровням общего образования) диагностируется в ходе неперсонифицированного мониторинга личностного развития обучающихся и встроенного педагогического наблюдения в соответствии с графиком, устанавливаемым директором Школы.</w:t>
      </w:r>
    </w:p>
    <w:p w14:paraId="724B6C75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3.1.4. Достижения учащихся на конкурсах, соревнованиях, олимпиадах различного уровня оцениваются по критериям и показателям, приведенным в приложении 2.</w:t>
      </w:r>
    </w:p>
    <w:p w14:paraId="528CC8AD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3.1.5. Удовлетворенность родителей качеством образовательных результатов оценивается в конце каждого учебного года на основании опросов и анкетирования, которые проводятся раз в полгода.</w:t>
      </w:r>
    </w:p>
    <w:p w14:paraId="7DFB7E91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3.1.6. Все образовательные достижения обучающегося подлежат учету. Результаты индивидуального учета фиксируются:</w:t>
      </w:r>
    </w:p>
    <w:p w14:paraId="34338C31" w14:textId="77777777" w:rsidR="00532F7B" w:rsidRDefault="009A02EB">
      <w:pPr>
        <w:numPr>
          <w:ilvl w:val="0"/>
          <w:numId w:val="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электронном журнале успеваемости;</w:t>
      </w:r>
    </w:p>
    <w:p w14:paraId="38961608" w14:textId="77777777" w:rsidR="00532F7B" w:rsidRDefault="009A02EB">
      <w:pPr>
        <w:numPr>
          <w:ilvl w:val="0"/>
          <w:numId w:val="4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справке по итогам учета единиц портфолио обучающегося.</w:t>
      </w:r>
    </w:p>
    <w:p w14:paraId="70D80FC3" w14:textId="77777777" w:rsidR="00532F7B" w:rsidRDefault="009A02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Оценка образовательной деятельности</w:t>
      </w:r>
    </w:p>
    <w:p w14:paraId="2BE1AA65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Оценке подлежат ООП соответствующего уровня общего образования, разработанные согласно требованиям ФГОС НОО, ФГОС ООО, ФГОС СОО в соответствии с ФОП. Оценка ООП проводится на этапе ее разработки или изменения (до утверждения) на предмет соответствия содержания и структуры ООП федеральным требованиям.</w:t>
      </w:r>
    </w:p>
    <w:p w14:paraId="0B52B697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4.1.1. Результаты оценки ООП (по уровням общего образования) прикладываются к протоколу утверждения программы педагогическим советом.</w:t>
      </w:r>
    </w:p>
    <w:p w14:paraId="7F3386C8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  и ФОП соответствующего уровня общего образования.</w:t>
      </w:r>
    </w:p>
    <w:p w14:paraId="76C6B53E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14:paraId="4023FED7" w14:textId="77777777" w:rsidR="00532F7B" w:rsidRDefault="009A02EB">
      <w:pPr>
        <w:numPr>
          <w:ilvl w:val="0"/>
          <w:numId w:val="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тематики программы запросу потребителей;</w:t>
      </w:r>
    </w:p>
    <w:p w14:paraId="3FF44690" w14:textId="77777777" w:rsidR="00532F7B" w:rsidRDefault="009A02EB">
      <w:pPr>
        <w:numPr>
          <w:ilvl w:val="0"/>
          <w:numId w:val="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документов, подтверждающих этот запрос;</w:t>
      </w:r>
    </w:p>
    <w:p w14:paraId="1943CE98" w14:textId="77777777" w:rsidR="00532F7B" w:rsidRDefault="009A02EB">
      <w:pPr>
        <w:numPr>
          <w:ilvl w:val="0"/>
          <w:numId w:val="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содержания программы заявленному направлению дополнительного образования;</w:t>
      </w:r>
    </w:p>
    <w:p w14:paraId="59594D3F" w14:textId="77777777" w:rsidR="00532F7B" w:rsidRDefault="009A02EB">
      <w:pPr>
        <w:numPr>
          <w:ilvl w:val="0"/>
          <w:numId w:val="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структуры и содержания программы региональным требованиям (при их наличии);</w:t>
      </w:r>
    </w:p>
    <w:p w14:paraId="51F55449" w14:textId="77777777" w:rsidR="00532F7B" w:rsidRDefault="009A02EB">
      <w:pPr>
        <w:numPr>
          <w:ilvl w:val="0"/>
          <w:numId w:val="5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в программе описанных форм и методов оценки планируемых результатов освоения программы обучающимся.</w:t>
      </w:r>
    </w:p>
    <w:p w14:paraId="4BAF4BA9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4.2.1. Оценка реализации дополнительного образования проводится по схеме анализа занятия (приложение 3).</w:t>
      </w:r>
    </w:p>
    <w:p w14:paraId="1EF675C0" w14:textId="77777777" w:rsidR="00532F7B" w:rsidRDefault="009A02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Оценка условий реализации образовательных программ</w:t>
      </w:r>
    </w:p>
    <w:p w14:paraId="70101B0B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 и другим требованиям федерального и регионального образования.</w:t>
      </w:r>
    </w:p>
    <w:p w14:paraId="34EA5C19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Оценочные таблицы разрабатываются ежегодно ответственным, назначенным директором Школы, в том числе на основании проверочных листов, используемых при осуществлении федерального государственного контроля (надзора) в сфере образования.</w:t>
      </w:r>
    </w:p>
    <w:p w14:paraId="1DDC0287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Оценка условий реализации образовательных программ проводится:</w:t>
      </w:r>
    </w:p>
    <w:p w14:paraId="1C59A78C" w14:textId="77777777" w:rsidR="00532F7B" w:rsidRDefault="009A02EB">
      <w:pPr>
        <w:numPr>
          <w:ilvl w:val="0"/>
          <w:numId w:val="6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этапе разработки ООП (стартовая оценка);</w:t>
      </w:r>
    </w:p>
    <w:p w14:paraId="367D69AC" w14:textId="77777777" w:rsidR="00532F7B" w:rsidRDefault="009A02EB">
      <w:pPr>
        <w:numPr>
          <w:ilvl w:val="0"/>
          <w:numId w:val="6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ежегодно в ходе подготовки отчета о самообследовании;</w:t>
      </w:r>
    </w:p>
    <w:p w14:paraId="044BADBA" w14:textId="77777777" w:rsidR="00532F7B" w:rsidRDefault="009A02EB">
      <w:pPr>
        <w:numPr>
          <w:ilvl w:val="0"/>
          <w:numId w:val="6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иные периоды, устанавливаемые директором Школы.</w:t>
      </w:r>
    </w:p>
    <w:p w14:paraId="66545B8F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 оценка условий дополняется «дорожной картой» их развития за период реализации ООП соответствующего уровня общего образования.</w:t>
      </w:r>
    </w:p>
    <w:p w14:paraId="4D49767B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 Показатели стартовой оценки и показатели «дорожной карты» вносятся в организационный раздел ООП каждого уровня общего образования.</w:t>
      </w:r>
    </w:p>
    <w:p w14:paraId="16533E5A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5.6. Ежегодно в ходе подготовки отчета о самообследовании проводится контроль состояния условий. Предметом контроля выступают:</w:t>
      </w:r>
    </w:p>
    <w:p w14:paraId="128BCB3B" w14:textId="77777777" w:rsidR="00532F7B" w:rsidRDefault="009A02EB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выполнение показателей «дорожной карты» по каждому уровню ООП;</w:t>
      </w:r>
    </w:p>
    <w:p w14:paraId="18004352" w14:textId="77777777" w:rsidR="00532F7B" w:rsidRDefault="009A02EB">
      <w:pPr>
        <w:numPr>
          <w:ilvl w:val="0"/>
          <w:numId w:val="7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совокупное состояние условий образовательной деятельности в Школе.</w:t>
      </w:r>
    </w:p>
    <w:p w14:paraId="5D234CB2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5.7. Результаты ежегодной оценки совокупного состояния условий образовательной деятельности Школы включаются в отчет о самообследовании.</w:t>
      </w:r>
    </w:p>
    <w:p w14:paraId="2E423370" w14:textId="77777777" w:rsidR="00532F7B" w:rsidRDefault="009A02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Мониторинг</w:t>
      </w:r>
    </w:p>
    <w:p w14:paraId="3CBC234F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В рамках ВСОКО проводятся мониторинги:</w:t>
      </w:r>
    </w:p>
    <w:p w14:paraId="18A35C74" w14:textId="77777777" w:rsidR="00532F7B" w:rsidRDefault="009A02EB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личностного развития обучающихся;</w:t>
      </w:r>
    </w:p>
    <w:p w14:paraId="4E1E7DF2" w14:textId="77777777" w:rsidR="00532F7B" w:rsidRDefault="009A02EB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достижения обучающимися метапредметных образовательных результатов;</w:t>
      </w:r>
    </w:p>
    <w:p w14:paraId="02D28269" w14:textId="77777777" w:rsidR="00532F7B" w:rsidRDefault="009A02EB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выполнения «дорожной карты» развития условий реализации образовательных программ;</w:t>
      </w:r>
    </w:p>
    <w:p w14:paraId="60E1B349" w14:textId="77777777" w:rsidR="00532F7B" w:rsidRDefault="009A02EB">
      <w:pPr>
        <w:numPr>
          <w:ilvl w:val="0"/>
          <w:numId w:val="8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показателей отчета о самообследовании.</w:t>
      </w:r>
    </w:p>
    <w:p w14:paraId="4DA7D9C1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6.2. Мониторинг показателей отчета о самообследовании проводится один раз в три года, а его результаты вносятся в аналитическую часть отчета о самообследовании.</w:t>
      </w:r>
    </w:p>
    <w:p w14:paraId="3B59909D" w14:textId="77777777" w:rsidR="00532F7B" w:rsidRDefault="009A02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Итоговые документы ВСОКО</w:t>
      </w:r>
    </w:p>
    <w:p w14:paraId="760DA628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 направлений ВСОКО и сводные аналитические справки по итогам мониторингов.</w:t>
      </w:r>
    </w:p>
    <w:p w14:paraId="04AC458B" w14:textId="77777777" w:rsidR="00532F7B" w:rsidRDefault="009A02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Состав конкретных документов ВСОКО ежегодно обновляется и утверждается директором Школы.</w:t>
      </w:r>
    </w:p>
    <w:p w14:paraId="5FF4A675" w14:textId="77777777" w:rsidR="00532F7B" w:rsidRDefault="00532F7B">
      <w:pPr>
        <w:rPr>
          <w:rFonts w:ascii="Times New Roman" w:hAnsi="Times New Roman"/>
          <w:sz w:val="24"/>
        </w:rPr>
      </w:pPr>
    </w:p>
    <w:p w14:paraId="47A2C2DA" w14:textId="77777777" w:rsidR="00532F7B" w:rsidRDefault="009A02E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  <w:r>
        <w:br/>
      </w:r>
      <w:r>
        <w:rPr>
          <w:rFonts w:ascii="Times New Roman" w:hAnsi="Times New Roman"/>
          <w:sz w:val="24"/>
        </w:rPr>
        <w:t>к Положению о внутренней системе</w:t>
      </w:r>
      <w:r>
        <w:br/>
      </w:r>
      <w:r>
        <w:rPr>
          <w:rFonts w:ascii="Times New Roman" w:hAnsi="Times New Roman"/>
          <w:sz w:val="24"/>
        </w:rPr>
        <w:t>оценки качества образования</w:t>
      </w:r>
    </w:p>
    <w:p w14:paraId="4A19F1B2" w14:textId="77777777" w:rsidR="00532F7B" w:rsidRDefault="00532F7B">
      <w:pPr>
        <w:jc w:val="right"/>
        <w:rPr>
          <w:rFonts w:ascii="Times New Roman" w:hAnsi="Times New Roman"/>
          <w:sz w:val="24"/>
        </w:rPr>
      </w:pPr>
    </w:p>
    <w:p w14:paraId="605A24F6" w14:textId="77777777" w:rsidR="00532F7B" w:rsidRDefault="009A02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Показатели оценки предметных образовательных результатов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532F7B" w14:paraId="58C0E6CE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8CF66" w14:textId="77777777" w:rsidR="00532F7B" w:rsidRDefault="009A02EB"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97AAE" w14:textId="77777777" w:rsidR="00532F7B" w:rsidRDefault="009A02EB">
            <w:r>
              <w:rPr>
                <w:rFonts w:ascii="Times New Roman" w:hAnsi="Times New Roman"/>
                <w:b/>
                <w:sz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46484" w14:textId="77777777" w:rsidR="00532F7B" w:rsidRDefault="009A02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Единица измерения</w:t>
            </w:r>
          </w:p>
        </w:tc>
      </w:tr>
      <w:tr w:rsidR="00532F7B" w14:paraId="31FC4480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35848" w14:textId="77777777" w:rsidR="00532F7B" w:rsidRDefault="009A02EB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EAE21" w14:textId="77777777" w:rsidR="00532F7B" w:rsidRDefault="009A02EB">
            <w:r>
              <w:rPr>
                <w:rFonts w:ascii="Times New Roman" w:hAnsi="Times New Roman"/>
                <w:sz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AF816" w14:textId="77777777" w:rsidR="00532F7B" w:rsidRDefault="009A02EB">
            <w:r>
              <w:rPr>
                <w:rFonts w:ascii="Times New Roman" w:hAnsi="Times New Roman"/>
                <w:sz w:val="24"/>
              </w:rPr>
              <w:t>Чел./%</w:t>
            </w:r>
          </w:p>
        </w:tc>
      </w:tr>
      <w:tr w:rsidR="00532F7B" w14:paraId="572E5C82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CBA8B" w14:textId="77777777" w:rsidR="00532F7B" w:rsidRDefault="009A02EB"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D2A61" w14:textId="77777777" w:rsidR="00532F7B" w:rsidRDefault="009A02EB">
            <w:r>
              <w:rPr>
                <w:rFonts w:ascii="Times New Roman" w:hAnsi="Times New Roman"/>
                <w:sz w:val="24"/>
              </w:rPr>
              <w:t xml:space="preserve">Средний балл ОГЭ </w:t>
            </w:r>
            <w:r>
              <w:rPr>
                <w:rFonts w:ascii="Times New Roman" w:hAnsi="Times New Roman"/>
                <w:sz w:val="24"/>
              </w:rPr>
              <w:lastRenderedPageBreak/>
              <w:t>выпускников 9-го класса по русскому языку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FBACE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Балл</w:t>
            </w:r>
          </w:p>
        </w:tc>
      </w:tr>
      <w:tr w:rsidR="00532F7B" w14:paraId="7E1F6AF5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FC1D1" w14:textId="77777777" w:rsidR="00532F7B" w:rsidRDefault="009A02EB"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B398F" w14:textId="77777777" w:rsidR="00532F7B" w:rsidRDefault="009A02EB">
            <w:r>
              <w:rPr>
                <w:rFonts w:ascii="Times New Roman" w:hAnsi="Times New Roman"/>
                <w:sz w:val="24"/>
              </w:rPr>
              <w:t>Средний балл ОГЭ выпускников 9-го класса по математике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BD320" w14:textId="77777777" w:rsidR="00532F7B" w:rsidRDefault="009A02EB">
            <w:r>
              <w:rPr>
                <w:rFonts w:ascii="Times New Roman" w:hAnsi="Times New Roman"/>
                <w:sz w:val="24"/>
              </w:rPr>
              <w:t>Балл</w:t>
            </w:r>
          </w:p>
        </w:tc>
      </w:tr>
      <w:tr w:rsidR="00532F7B" w14:paraId="1A026DED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72E45" w14:textId="77777777" w:rsidR="00532F7B" w:rsidRDefault="009A02EB"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6CAE2" w14:textId="77777777" w:rsidR="00532F7B" w:rsidRDefault="009A02EB">
            <w:r>
              <w:rPr>
                <w:rFonts w:ascii="Times New Roman" w:hAnsi="Times New Roman"/>
                <w:sz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21453" w14:textId="77777777" w:rsidR="00532F7B" w:rsidRDefault="009A02EB">
            <w:r>
              <w:rPr>
                <w:rFonts w:ascii="Times New Roman" w:hAnsi="Times New Roman"/>
                <w:sz w:val="24"/>
              </w:rPr>
              <w:t>Балл</w:t>
            </w:r>
          </w:p>
        </w:tc>
      </w:tr>
      <w:tr w:rsidR="00532F7B" w14:paraId="5D635B22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FD24B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3861A" w14:textId="77777777" w:rsidR="00532F7B" w:rsidRDefault="009A02EB">
            <w:r>
              <w:rPr>
                <w:rFonts w:ascii="Times New Roman" w:hAnsi="Times New Roman"/>
                <w:sz w:val="24"/>
              </w:rPr>
              <w:t>Средний балл ЕГЭ 11-го класса по математике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C5AC7" w14:textId="77777777" w:rsidR="00532F7B" w:rsidRDefault="009A02EB">
            <w:r>
              <w:rPr>
                <w:rFonts w:ascii="Times New Roman" w:hAnsi="Times New Roman"/>
                <w:sz w:val="24"/>
              </w:rPr>
              <w:t>Балл</w:t>
            </w:r>
          </w:p>
        </w:tc>
      </w:tr>
      <w:tr w:rsidR="00532F7B" w14:paraId="55722FB2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C1532" w14:textId="77777777" w:rsidR="00532F7B" w:rsidRDefault="009A02EB"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603F2" w14:textId="77777777" w:rsidR="00532F7B" w:rsidRDefault="009A02EB">
            <w:r>
              <w:rPr>
                <w:rFonts w:ascii="Times New Roman" w:hAnsi="Times New Roman"/>
                <w:sz w:val="24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численности выпускников 9-го класса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21A27" w14:textId="77777777" w:rsidR="00532F7B" w:rsidRDefault="009A02EB">
            <w:r>
              <w:rPr>
                <w:rFonts w:ascii="Times New Roman" w:hAnsi="Times New Roman"/>
                <w:sz w:val="24"/>
              </w:rPr>
              <w:t>Чел./%</w:t>
            </w:r>
          </w:p>
        </w:tc>
      </w:tr>
      <w:tr w:rsidR="00532F7B" w14:paraId="0D90101A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C9E4D" w14:textId="77777777" w:rsidR="00532F7B" w:rsidRDefault="009A02EB"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1B342" w14:textId="77777777" w:rsidR="00532F7B" w:rsidRDefault="009A02EB">
            <w:r>
              <w:rPr>
                <w:rFonts w:ascii="Times New Roman" w:hAnsi="Times New Roman"/>
                <w:sz w:val="24"/>
              </w:rPr>
              <w:t xml:space="preserve">Численность/удельный </w:t>
            </w:r>
            <w:r>
              <w:rPr>
                <w:rFonts w:ascii="Times New Roman" w:hAnsi="Times New Roman"/>
                <w:sz w:val="24"/>
              </w:rPr>
              <w:lastRenderedPageBreak/>
              <w:t>вес численности выпускников 9-го класса, получивших неудовлетворительные результаты на ОГЭ по математике, в общей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численности выпускников 9-го класса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6C929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Чел./%</w:t>
            </w:r>
          </w:p>
        </w:tc>
      </w:tr>
      <w:tr w:rsidR="00532F7B" w14:paraId="5F988ECE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65FA1" w14:textId="77777777" w:rsidR="00532F7B" w:rsidRDefault="009A02EB"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F8771" w14:textId="77777777" w:rsidR="00532F7B" w:rsidRDefault="009A02EB">
            <w:r>
              <w:rPr>
                <w:rFonts w:ascii="Times New Roman" w:hAnsi="Times New Roman"/>
                <w:sz w:val="24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русскому языку, в общей численности выпускников 11-го класса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BDFE1" w14:textId="77777777" w:rsidR="00532F7B" w:rsidRDefault="009A02EB">
            <w:r>
              <w:rPr>
                <w:rFonts w:ascii="Times New Roman" w:hAnsi="Times New Roman"/>
                <w:sz w:val="24"/>
              </w:rPr>
              <w:t>Чел./%</w:t>
            </w:r>
          </w:p>
        </w:tc>
      </w:tr>
      <w:tr w:rsidR="00532F7B" w14:paraId="4DCC601D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B6D64" w14:textId="77777777" w:rsidR="00532F7B" w:rsidRDefault="009A02EB"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09F80" w14:textId="77777777" w:rsidR="00532F7B" w:rsidRDefault="009A02EB">
            <w:r>
              <w:rPr>
                <w:rFonts w:ascii="Times New Roman" w:hAnsi="Times New Roman"/>
                <w:sz w:val="24"/>
              </w:rPr>
              <w:t>Численность/удельный вес численност</w:t>
            </w:r>
            <w:r>
              <w:rPr>
                <w:rFonts w:ascii="Times New Roman" w:hAnsi="Times New Roman"/>
                <w:sz w:val="24"/>
              </w:rPr>
              <w:lastRenderedPageBreak/>
              <w:t>и выпускников 11-го класса, получивших результаты ниже установленного минимального количества баллов ЕГЭ по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математике, в общей численности выпускников 11-го класса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3A2E1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Чел./%</w:t>
            </w:r>
          </w:p>
        </w:tc>
      </w:tr>
      <w:tr w:rsidR="00532F7B" w14:paraId="09DFF713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0123A" w14:textId="77777777" w:rsidR="00532F7B" w:rsidRDefault="009A02EB"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7FECF" w14:textId="77777777" w:rsidR="00532F7B" w:rsidRDefault="009A02EB">
            <w:r>
              <w:rPr>
                <w:rFonts w:ascii="Times New Roman" w:hAnsi="Times New Roman"/>
                <w:sz w:val="24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выпускников 9-го класса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70678" w14:textId="77777777" w:rsidR="00532F7B" w:rsidRDefault="009A02EB">
            <w:r>
              <w:rPr>
                <w:rFonts w:ascii="Times New Roman" w:hAnsi="Times New Roman"/>
                <w:sz w:val="24"/>
              </w:rPr>
              <w:t>Чел./%</w:t>
            </w:r>
          </w:p>
        </w:tc>
      </w:tr>
      <w:tr w:rsidR="00532F7B" w14:paraId="194DF570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64055" w14:textId="77777777" w:rsidR="00532F7B" w:rsidRDefault="009A02EB"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EF212" w14:textId="77777777" w:rsidR="00532F7B" w:rsidRDefault="009A02EB">
            <w:r>
              <w:rPr>
                <w:rFonts w:ascii="Times New Roman" w:hAnsi="Times New Roman"/>
                <w:sz w:val="24"/>
              </w:rPr>
              <w:t xml:space="preserve">Численность/удельный вес численности выпускников 11-го </w:t>
            </w:r>
            <w:r>
              <w:rPr>
                <w:rFonts w:ascii="Times New Roman" w:hAnsi="Times New Roman"/>
                <w:sz w:val="24"/>
              </w:rPr>
              <w:lastRenderedPageBreak/>
              <w:t>класса, не получивших аттестаты о среднем общем образовании, в общей численности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выпускников 11-го класса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9534F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Чел./%</w:t>
            </w:r>
          </w:p>
        </w:tc>
      </w:tr>
      <w:tr w:rsidR="00532F7B" w14:paraId="1C221900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D875A" w14:textId="77777777" w:rsidR="00532F7B" w:rsidRDefault="009A02EB"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E7458" w14:textId="77777777" w:rsidR="00532F7B" w:rsidRDefault="009A02EB">
            <w:r>
              <w:rPr>
                <w:rFonts w:ascii="Times New Roman" w:hAnsi="Times New Roman"/>
                <w:sz w:val="24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выпускников 9-го класса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215FB" w14:textId="77777777" w:rsidR="00532F7B" w:rsidRDefault="009A02EB">
            <w:r>
              <w:rPr>
                <w:rFonts w:ascii="Times New Roman" w:hAnsi="Times New Roman"/>
                <w:sz w:val="24"/>
              </w:rPr>
              <w:t>Чел./%</w:t>
            </w:r>
          </w:p>
        </w:tc>
      </w:tr>
      <w:tr w:rsidR="00532F7B" w14:paraId="39BF4565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5CE2B" w14:textId="77777777" w:rsidR="00532F7B" w:rsidRDefault="009A02EB"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3382A" w14:textId="77777777" w:rsidR="00532F7B" w:rsidRDefault="009A02EB">
            <w:r>
              <w:rPr>
                <w:rFonts w:ascii="Times New Roman" w:hAnsi="Times New Roman"/>
                <w:sz w:val="24"/>
              </w:rPr>
              <w:t xml:space="preserve">Численность/удельный вес численности выпускников 11-го класса, получивших аттестаты о среднем общем образовании с отличием, в общей </w:t>
            </w:r>
            <w:r>
              <w:rPr>
                <w:rFonts w:ascii="Times New Roman" w:hAnsi="Times New Roman"/>
                <w:sz w:val="24"/>
              </w:rPr>
              <w:lastRenderedPageBreak/>
              <w:t>численности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выпускников 11-го класса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E765A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Чел./%</w:t>
            </w:r>
          </w:p>
        </w:tc>
      </w:tr>
      <w:tr w:rsidR="00532F7B" w14:paraId="34945B50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60057" w14:textId="77777777" w:rsidR="00532F7B" w:rsidRDefault="009A02EB"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802D7" w14:textId="77777777" w:rsidR="00532F7B" w:rsidRDefault="009A02EB">
            <w:r>
              <w:rPr>
                <w:rFonts w:ascii="Times New Roman" w:hAnsi="Times New Roman"/>
                <w:sz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1C80C" w14:textId="77777777" w:rsidR="00532F7B" w:rsidRDefault="009A02EB">
            <w:r>
              <w:rPr>
                <w:rFonts w:ascii="Times New Roman" w:hAnsi="Times New Roman"/>
                <w:sz w:val="24"/>
              </w:rPr>
              <w:t>Чел./%</w:t>
            </w:r>
          </w:p>
        </w:tc>
      </w:tr>
      <w:tr w:rsidR="00532F7B" w14:paraId="6F4A8550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FD5B8" w14:textId="77777777" w:rsidR="00532F7B" w:rsidRDefault="009A02EB"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6BC86" w14:textId="77777777" w:rsidR="00532F7B" w:rsidRDefault="009A02EB">
            <w:r>
              <w:rPr>
                <w:rFonts w:ascii="Times New Roman" w:hAnsi="Times New Roman"/>
                <w:sz w:val="24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B41DD" w14:textId="77777777" w:rsidR="00532F7B" w:rsidRDefault="009A02EB">
            <w:r>
              <w:rPr>
                <w:rFonts w:ascii="Times New Roman" w:hAnsi="Times New Roman"/>
                <w:sz w:val="24"/>
              </w:rPr>
              <w:t>Чел./%</w:t>
            </w:r>
          </w:p>
        </w:tc>
      </w:tr>
      <w:tr w:rsidR="00532F7B" w14:paraId="29ECD4DB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93996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2FC25" w14:textId="77777777" w:rsidR="00532F7B" w:rsidRDefault="009A02EB">
            <w:r>
              <w:rPr>
                <w:rFonts w:ascii="Times New Roman" w:hAnsi="Times New Roman"/>
                <w:sz w:val="24"/>
              </w:rPr>
              <w:t>– муниципального уровня;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FEA4F" w14:textId="77777777" w:rsidR="00532F7B" w:rsidRDefault="009A02EB">
            <w:r>
              <w:rPr>
                <w:rFonts w:ascii="Times New Roman" w:hAnsi="Times New Roman"/>
                <w:sz w:val="24"/>
              </w:rPr>
              <w:t>Чел./%</w:t>
            </w:r>
          </w:p>
        </w:tc>
      </w:tr>
      <w:tr w:rsidR="00532F7B" w14:paraId="7BB53690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EAEA5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EEF05" w14:textId="77777777" w:rsidR="00532F7B" w:rsidRDefault="009A02EB">
            <w:r>
              <w:rPr>
                <w:rFonts w:ascii="Times New Roman" w:hAnsi="Times New Roman"/>
                <w:sz w:val="24"/>
              </w:rPr>
              <w:t>– регионального уровня;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46F0F" w14:textId="77777777" w:rsidR="00532F7B" w:rsidRDefault="009A02EB">
            <w:r>
              <w:rPr>
                <w:rFonts w:ascii="Times New Roman" w:hAnsi="Times New Roman"/>
                <w:sz w:val="24"/>
              </w:rPr>
              <w:t>Чел./%</w:t>
            </w:r>
          </w:p>
        </w:tc>
      </w:tr>
      <w:tr w:rsidR="00532F7B" w14:paraId="1A11934E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B2147" w14:textId="77777777" w:rsidR="00532F7B" w:rsidRDefault="00532F7B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8A172" w14:textId="77777777" w:rsidR="00532F7B" w:rsidRDefault="009A02EB">
            <w:r>
              <w:rPr>
                <w:rFonts w:ascii="Times New Roman" w:hAnsi="Times New Roman"/>
                <w:sz w:val="24"/>
              </w:rPr>
              <w:t>– федерального уровня;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6679B" w14:textId="77777777" w:rsidR="00532F7B" w:rsidRDefault="009A02EB">
            <w:r>
              <w:rPr>
                <w:rFonts w:ascii="Times New Roman" w:hAnsi="Times New Roman"/>
                <w:sz w:val="24"/>
              </w:rPr>
              <w:t>Чел./%</w:t>
            </w:r>
          </w:p>
        </w:tc>
      </w:tr>
      <w:tr w:rsidR="00532F7B" w14:paraId="7187B4FA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CE3B0" w14:textId="77777777" w:rsidR="00532F7B" w:rsidRDefault="00532F7B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7B44D" w14:textId="77777777" w:rsidR="00532F7B" w:rsidRDefault="009A02EB"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lastRenderedPageBreak/>
              <w:t>международного уровня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CADE4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Чел./%</w:t>
            </w:r>
          </w:p>
        </w:tc>
      </w:tr>
      <w:tr w:rsidR="00532F7B" w14:paraId="6C708CB3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6E103" w14:textId="77777777" w:rsidR="00532F7B" w:rsidRDefault="009A02EB"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33C95" w14:textId="77777777" w:rsidR="00532F7B" w:rsidRDefault="009A02EB">
            <w:r>
              <w:rPr>
                <w:rFonts w:ascii="Times New Roman" w:hAnsi="Times New Roman"/>
                <w:sz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учащихся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7E9C8" w14:textId="77777777" w:rsidR="00532F7B" w:rsidRDefault="009A02EB">
            <w:r>
              <w:rPr>
                <w:rFonts w:ascii="Times New Roman" w:hAnsi="Times New Roman"/>
                <w:sz w:val="24"/>
              </w:rPr>
              <w:t>Чел./%</w:t>
            </w:r>
          </w:p>
        </w:tc>
      </w:tr>
      <w:tr w:rsidR="00532F7B" w14:paraId="4847161A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2905C" w14:textId="77777777" w:rsidR="00532F7B" w:rsidRDefault="009A02EB"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8F177" w14:textId="77777777" w:rsidR="00532F7B" w:rsidRDefault="009A02EB">
            <w:r>
              <w:rPr>
                <w:rFonts w:ascii="Times New Roman" w:hAnsi="Times New Roman"/>
                <w:sz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4261E" w14:textId="77777777" w:rsidR="00532F7B" w:rsidRDefault="009A02EB">
            <w:r>
              <w:rPr>
                <w:rFonts w:ascii="Times New Roman" w:hAnsi="Times New Roman"/>
                <w:sz w:val="24"/>
              </w:rPr>
              <w:t>Чел./%</w:t>
            </w:r>
          </w:p>
        </w:tc>
      </w:tr>
    </w:tbl>
    <w:p w14:paraId="6A27CF0A" w14:textId="77777777" w:rsidR="00532F7B" w:rsidRDefault="00532F7B">
      <w:pPr>
        <w:rPr>
          <w:rFonts w:ascii="Times New Roman" w:hAnsi="Times New Roman"/>
          <w:sz w:val="24"/>
        </w:rPr>
      </w:pPr>
    </w:p>
    <w:p w14:paraId="143EAC8B" w14:textId="77777777" w:rsidR="00532F7B" w:rsidRDefault="009A02E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  <w:r>
        <w:br/>
      </w:r>
      <w:r>
        <w:rPr>
          <w:rFonts w:ascii="Times New Roman" w:hAnsi="Times New Roman"/>
          <w:sz w:val="24"/>
        </w:rPr>
        <w:t>к Положению о внутренней системе</w:t>
      </w:r>
      <w:r>
        <w:br/>
      </w:r>
      <w:r>
        <w:rPr>
          <w:rFonts w:ascii="Times New Roman" w:hAnsi="Times New Roman"/>
          <w:sz w:val="24"/>
        </w:rPr>
        <w:t>оценки качества образования</w:t>
      </w:r>
    </w:p>
    <w:p w14:paraId="436E1847" w14:textId="77777777" w:rsidR="00532F7B" w:rsidRDefault="009A02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Критерии и показатели мониторинга результатов муниципального и регионального этапов олимпиады (конкурса)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532F7B" w14:paraId="259F522C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63614" w14:textId="77777777" w:rsidR="00532F7B" w:rsidRDefault="009A02EB"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598C0" w14:textId="77777777" w:rsidR="00532F7B" w:rsidRDefault="009A02EB">
            <w:r>
              <w:rPr>
                <w:rFonts w:ascii="Times New Roman" w:hAnsi="Times New Roman"/>
                <w:b/>
                <w:sz w:val="24"/>
              </w:rPr>
              <w:t>Критерии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1BE6B" w14:textId="77777777" w:rsidR="00532F7B" w:rsidRDefault="009A02EB">
            <w:r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2B8FB" w14:textId="77777777" w:rsidR="00532F7B" w:rsidRDefault="009A02EB">
            <w:r>
              <w:rPr>
                <w:rFonts w:ascii="Times New Roman" w:hAnsi="Times New Roman"/>
                <w:b/>
                <w:sz w:val="24"/>
              </w:rPr>
              <w:t>Источники информации</w:t>
            </w:r>
          </w:p>
        </w:tc>
      </w:tr>
      <w:tr w:rsidR="00532F7B" w14:paraId="3B01E9AC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0256B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865FF" w14:textId="77777777" w:rsidR="00532F7B" w:rsidRDefault="009A02EB">
            <w:r>
              <w:rPr>
                <w:rFonts w:ascii="Times New Roman" w:hAnsi="Times New Roman"/>
                <w:sz w:val="24"/>
              </w:rPr>
              <w:t>Результативность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участников при переходе с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муниципального на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региональный этап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олимпиады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D9F4E" w14:textId="77777777" w:rsidR="00532F7B" w:rsidRDefault="009A02EB">
            <w:r>
              <w:rPr>
                <w:rFonts w:ascii="Times New Roman" w:hAnsi="Times New Roman"/>
                <w:sz w:val="24"/>
              </w:rPr>
              <w:t>Количество участников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различных этапов, которые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показали минимум 25% от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максимального балла по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системе оценивания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571F6" w14:textId="77777777" w:rsidR="00532F7B" w:rsidRDefault="009A02EB">
            <w:r>
              <w:rPr>
                <w:rFonts w:ascii="Times New Roman" w:hAnsi="Times New Roman"/>
                <w:sz w:val="24"/>
              </w:rPr>
              <w:t>Муниципальный,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региональный рейтинг по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результатам участия в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олимпиаде</w:t>
            </w:r>
          </w:p>
        </w:tc>
      </w:tr>
      <w:tr w:rsidR="00532F7B" w14:paraId="09770AAA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E3656" w14:textId="77777777" w:rsidR="00532F7B" w:rsidRDefault="009A02EB"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76CB0" w14:textId="77777777" w:rsidR="00532F7B" w:rsidRDefault="009A02EB">
            <w:r>
              <w:rPr>
                <w:rFonts w:ascii="Times New Roman" w:hAnsi="Times New Roman"/>
                <w:sz w:val="24"/>
              </w:rPr>
              <w:t>Участие педагогов Школы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 предметных комиссиях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муниципального 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регионального этапов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олимпиады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187E8" w14:textId="77777777" w:rsidR="00532F7B" w:rsidRDefault="009A02EB">
            <w:r>
              <w:rPr>
                <w:rFonts w:ascii="Times New Roman" w:hAnsi="Times New Roman"/>
                <w:sz w:val="24"/>
              </w:rPr>
              <w:t>Количество учителей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участников жюри предметных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комиссий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7C5AC" w14:textId="77777777" w:rsidR="00532F7B" w:rsidRDefault="009A02EB">
            <w:r>
              <w:rPr>
                <w:rFonts w:ascii="Times New Roman" w:hAnsi="Times New Roman"/>
                <w:sz w:val="24"/>
              </w:rPr>
              <w:t>Приказы о составе жюри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муниципального 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регионального этапов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олимпиады</w:t>
            </w:r>
          </w:p>
        </w:tc>
      </w:tr>
      <w:tr w:rsidR="00532F7B" w14:paraId="11D749E5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0D18F" w14:textId="77777777" w:rsidR="00532F7B" w:rsidRDefault="009A02EB"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41E75" w14:textId="77777777" w:rsidR="00532F7B" w:rsidRDefault="009A02EB">
            <w:r>
              <w:rPr>
                <w:rFonts w:ascii="Times New Roman" w:hAnsi="Times New Roman"/>
                <w:sz w:val="24"/>
              </w:rPr>
              <w:t>Массовость участия в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региональном этапе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олимпиады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16199" w14:textId="77777777" w:rsidR="00532F7B" w:rsidRDefault="009A02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участников регионального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этапа в процентах от общего числа обучающихся в этих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классах.</w:t>
            </w:r>
          </w:p>
          <w:p w14:paraId="0F29DE10" w14:textId="77777777" w:rsidR="003D564C" w:rsidRDefault="009A02EB" w:rsidP="003D564C">
            <w:pPr>
              <w:pStyle w:val="10"/>
              <w:spacing w:beforeAutospacing="0" w:afterAutospacing="0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Положительное состояние дел, если Школа занимает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более высокое положение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относительно среднего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показателя в муниципалитете, </w:t>
            </w:r>
            <w:r w:rsidR="003D564C">
              <w:rPr>
                <w:rFonts w:ascii="Georgia" w:hAnsi="Georgia"/>
                <w:color w:val="000000"/>
                <w:sz w:val="24"/>
                <w:szCs w:val="24"/>
              </w:rPr>
              <w:t>План развития ВСОКО</w:t>
            </w:r>
            <w:r w:rsidR="003D564C">
              <w:rPr>
                <w:rFonts w:ascii="Georgia" w:hAnsi="Georgia"/>
                <w:color w:val="000000"/>
                <w:sz w:val="24"/>
                <w:szCs w:val="24"/>
              </w:rPr>
              <w:br/>
              <w:t>на 1-е полугодие 2023/24 учебного года</w:t>
            </w:r>
          </w:p>
          <w:p w14:paraId="5438B71F" w14:textId="77777777" w:rsidR="00532F7B" w:rsidRDefault="009A02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5F9A7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Базы участников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регионального этапа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олимпиады</w:t>
            </w:r>
          </w:p>
        </w:tc>
      </w:tr>
      <w:tr w:rsidR="00532F7B" w14:paraId="5E4DAA13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AA1F3" w14:textId="77777777" w:rsidR="00532F7B" w:rsidRDefault="009A02EB"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38CE4" w14:textId="77777777" w:rsidR="00532F7B" w:rsidRDefault="009A02EB">
            <w:r>
              <w:rPr>
                <w:rFonts w:ascii="Times New Roman" w:hAnsi="Times New Roman"/>
                <w:sz w:val="24"/>
              </w:rPr>
              <w:t>Эффективность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регионального этапа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олимпиады по каждому предмету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0E7B5" w14:textId="77777777" w:rsidR="00532F7B" w:rsidRDefault="009A02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учащихся 9–11-х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классов в списках участников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заключительного этапа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олимпиады.</w:t>
            </w:r>
          </w:p>
          <w:p w14:paraId="726605A2" w14:textId="77777777" w:rsidR="00532F7B" w:rsidRDefault="009A02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Положительное состояние дел, если Школа имеет участников заключительного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этапа олимпиады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313DB" w14:textId="77777777" w:rsidR="00532F7B" w:rsidRDefault="009A02EB">
            <w:r>
              <w:rPr>
                <w:rFonts w:ascii="Times New Roman" w:hAnsi="Times New Roman"/>
                <w:sz w:val="24"/>
              </w:rPr>
              <w:t>Базы участников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заключительного этапа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олимпиады</w:t>
            </w:r>
          </w:p>
        </w:tc>
      </w:tr>
      <w:tr w:rsidR="00532F7B" w14:paraId="2CF46504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27BDC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68268" w14:textId="77777777" w:rsidR="00532F7B" w:rsidRDefault="009A02EB">
            <w:r>
              <w:rPr>
                <w:rFonts w:ascii="Times New Roman" w:hAnsi="Times New Roman"/>
                <w:sz w:val="24"/>
              </w:rPr>
              <w:t>Результативность участия в заключительном этапе олимпиады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5C7AB" w14:textId="77777777" w:rsidR="00532F7B" w:rsidRDefault="009A02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победителей и призеров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заключительного этапа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олимпиады.</w:t>
            </w:r>
          </w:p>
          <w:p w14:paraId="11D9B694" w14:textId="77777777" w:rsidR="00532F7B" w:rsidRDefault="009A02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Положительное состояние дел, если </w:t>
            </w:r>
            <w:r>
              <w:rPr>
                <w:rFonts w:ascii="Times New Roman" w:hAnsi="Times New Roman"/>
                <w:sz w:val="24"/>
              </w:rPr>
              <w:lastRenderedPageBreak/>
              <w:t>Школа имеет призеров и победителей заключительного этапа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олимпиады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DFBDE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Отчеты жюри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заключительного этапа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олимпиады</w:t>
            </w:r>
          </w:p>
        </w:tc>
      </w:tr>
      <w:tr w:rsidR="00532F7B" w14:paraId="010F31F4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41D79" w14:textId="77777777" w:rsidR="00532F7B" w:rsidRDefault="009A02EB"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B8EB1" w14:textId="77777777" w:rsidR="00532F7B" w:rsidRDefault="009A02EB">
            <w:r>
              <w:rPr>
                <w:rFonts w:ascii="Times New Roman" w:hAnsi="Times New Roman"/>
                <w:sz w:val="24"/>
              </w:rPr>
              <w:t>Реализация цели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профильной ориентации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участников олимпиады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DC6B6" w14:textId="77777777" w:rsidR="00532F7B" w:rsidRDefault="009A02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победителей 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призеров регионального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этапа олимпиады для 11-х классов, сдавших ЕГЭ по предмету участия в региональном этапе на баллы, позволившие им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поступить в профильные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вузы, в процентах от их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общего числа.</w:t>
            </w:r>
          </w:p>
          <w:p w14:paraId="665D069D" w14:textId="77777777" w:rsidR="00532F7B" w:rsidRDefault="009A02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победителей и призеров заключительного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этапа олимпиады для 11-х классов, поступивших в профильные вузы, в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>процентах от их общего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числа.</w:t>
            </w:r>
          </w:p>
          <w:p w14:paraId="19D3A55B" w14:textId="77777777" w:rsidR="00532F7B" w:rsidRDefault="009A02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 оценка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профильного характера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олимпиады, если выпускники выбирают профиль образования в соответствии с учебным предметом, по которому выиграли олимпиаду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B523F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Статистические данные по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вузам</w:t>
            </w:r>
          </w:p>
        </w:tc>
      </w:tr>
    </w:tbl>
    <w:p w14:paraId="3EFC02CE" w14:textId="77777777" w:rsidR="00532F7B" w:rsidRDefault="009A02E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</w:t>
      </w:r>
      <w:r>
        <w:br/>
      </w:r>
      <w:r>
        <w:rPr>
          <w:rFonts w:ascii="Times New Roman" w:hAnsi="Times New Roman"/>
          <w:sz w:val="24"/>
        </w:rPr>
        <w:t>к Положению о внутренней системе</w:t>
      </w:r>
      <w:r>
        <w:br/>
      </w:r>
      <w:r>
        <w:rPr>
          <w:rFonts w:ascii="Times New Roman" w:hAnsi="Times New Roman"/>
          <w:sz w:val="24"/>
        </w:rPr>
        <w:t>оценки качества образования</w:t>
      </w:r>
    </w:p>
    <w:p w14:paraId="65047645" w14:textId="77777777" w:rsidR="00532F7B" w:rsidRDefault="009A02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Анализ занятия дополнительного образования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40"/>
      </w:tblGrid>
      <w:tr w:rsidR="00532F7B" w14:paraId="6FD5F421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A2DC6" w14:textId="77777777" w:rsidR="00532F7B" w:rsidRDefault="009A02EB">
            <w:r>
              <w:rPr>
                <w:rFonts w:ascii="Times New Roman" w:hAnsi="Times New Roman"/>
                <w:sz w:val="24"/>
              </w:rPr>
              <w:t>Ф. И. О. педагога дополнительного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AF6AD" w14:textId="77777777" w:rsidR="00532F7B" w:rsidRDefault="009A02EB">
            <w:r>
              <w:rPr>
                <w:rFonts w:ascii="Times New Roman" w:hAnsi="Times New Roman"/>
                <w:sz w:val="24"/>
              </w:rPr>
              <w:t>Кузина Надежда Николаевна</w:t>
            </w:r>
          </w:p>
        </w:tc>
      </w:tr>
      <w:tr w:rsidR="00532F7B" w14:paraId="75F02F75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39969" w14:textId="77777777" w:rsidR="00532F7B" w:rsidRDefault="009A02EB">
            <w:r>
              <w:rPr>
                <w:rFonts w:ascii="Times New Roman" w:hAnsi="Times New Roman"/>
                <w:sz w:val="24"/>
              </w:rPr>
              <w:t>Образовательное объединение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1420F" w14:textId="77777777" w:rsidR="00532F7B" w:rsidRDefault="009A02EB">
            <w:r>
              <w:rPr>
                <w:rFonts w:ascii="Times New Roman" w:hAnsi="Times New Roman"/>
                <w:sz w:val="24"/>
              </w:rPr>
              <w:t>Кружок «Творим сами»</w:t>
            </w:r>
          </w:p>
        </w:tc>
      </w:tr>
      <w:tr w:rsidR="00532F7B" w14:paraId="574C820C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99F01" w14:textId="77777777" w:rsidR="00532F7B" w:rsidRDefault="009A02EB">
            <w:r>
              <w:rPr>
                <w:rFonts w:ascii="Times New Roman" w:hAnsi="Times New Roman"/>
                <w:sz w:val="24"/>
              </w:rPr>
              <w:t>Возраст учащихся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5BACF" w14:textId="77777777" w:rsidR="00532F7B" w:rsidRDefault="009A02EB">
            <w:r>
              <w:rPr>
                <w:rFonts w:ascii="Times New Roman" w:hAnsi="Times New Roman"/>
                <w:sz w:val="24"/>
              </w:rPr>
              <w:t>7–12 лет</w:t>
            </w:r>
          </w:p>
        </w:tc>
      </w:tr>
      <w:tr w:rsidR="00532F7B" w14:paraId="2F71329B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5E119" w14:textId="77777777" w:rsidR="00532F7B" w:rsidRDefault="009A02EB">
            <w:r>
              <w:rPr>
                <w:rFonts w:ascii="Times New Roman" w:hAnsi="Times New Roman"/>
                <w:sz w:val="24"/>
              </w:rPr>
              <w:t>Дата занятия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954A6" w14:textId="77777777" w:rsidR="00532F7B" w:rsidRDefault="009A02EB">
            <w:r>
              <w:rPr>
                <w:rFonts w:ascii="Times New Roman" w:hAnsi="Times New Roman"/>
                <w:sz w:val="24"/>
              </w:rPr>
              <w:t>15.05.2023</w:t>
            </w:r>
          </w:p>
        </w:tc>
      </w:tr>
      <w:tr w:rsidR="00532F7B" w14:paraId="34871B19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F3708" w14:textId="77777777" w:rsidR="00532F7B" w:rsidRDefault="009A02EB">
            <w:r>
              <w:rPr>
                <w:rFonts w:ascii="Times New Roman" w:hAnsi="Times New Roman"/>
                <w:sz w:val="24"/>
              </w:rPr>
              <w:t>Наименование программы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EF5C3" w14:textId="77777777" w:rsidR="00532F7B" w:rsidRDefault="009A02EB">
            <w:r>
              <w:rPr>
                <w:rFonts w:ascii="Times New Roman" w:hAnsi="Times New Roman"/>
                <w:sz w:val="24"/>
              </w:rPr>
              <w:t>«Основы лепки из полимерной глины»</w:t>
            </w:r>
          </w:p>
        </w:tc>
      </w:tr>
      <w:tr w:rsidR="00532F7B" w14:paraId="67AA65DA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75F3B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Тема занятия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D2969" w14:textId="77777777" w:rsidR="00532F7B" w:rsidRDefault="009A02EB">
            <w:r>
              <w:rPr>
                <w:rFonts w:ascii="Times New Roman" w:hAnsi="Times New Roman"/>
                <w:sz w:val="24"/>
              </w:rPr>
              <w:t>Лепка цветов</w:t>
            </w:r>
          </w:p>
        </w:tc>
      </w:tr>
      <w:tr w:rsidR="00532F7B" w14:paraId="183A2958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24BB1" w14:textId="77777777" w:rsidR="00532F7B" w:rsidRDefault="009A02EB">
            <w:r>
              <w:rPr>
                <w:rFonts w:ascii="Times New Roman" w:hAnsi="Times New Roman"/>
                <w:sz w:val="24"/>
              </w:rPr>
              <w:t>Оборудование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E8391" w14:textId="77777777" w:rsidR="00532F7B" w:rsidRDefault="009A02EB">
            <w:r>
              <w:rPr>
                <w:rFonts w:ascii="Times New Roman" w:hAnsi="Times New Roman"/>
                <w:sz w:val="24"/>
              </w:rPr>
              <w:t>Полимерная глина, набор для лепки, защитные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подложки, очищающие салфетки</w:t>
            </w:r>
          </w:p>
        </w:tc>
      </w:tr>
      <w:tr w:rsidR="00532F7B" w14:paraId="6F761F4C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0DC61" w14:textId="77777777" w:rsidR="00532F7B" w:rsidRDefault="009A02EB">
            <w:r>
              <w:rPr>
                <w:rFonts w:ascii="Times New Roman" w:hAnsi="Times New Roman"/>
                <w:sz w:val="24"/>
              </w:rPr>
              <w:t>Цель посещения и контроля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32CAF" w14:textId="77777777" w:rsidR="00532F7B" w:rsidRDefault="009A02EB">
            <w:r>
              <w:rPr>
                <w:rFonts w:ascii="Times New Roman" w:hAnsi="Times New Roman"/>
                <w:sz w:val="24"/>
              </w:rPr>
              <w:t>Мероприятие в рамках ВСОКО</w:t>
            </w:r>
          </w:p>
        </w:tc>
      </w:tr>
      <w:tr w:rsidR="00532F7B" w14:paraId="271C8366" w14:textId="77777777"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B8BC4" w14:textId="77777777" w:rsidR="00532F7B" w:rsidRDefault="00532F7B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D9A12" w14:textId="77777777" w:rsidR="00532F7B" w:rsidRDefault="00532F7B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</w:tbl>
    <w:p w14:paraId="0BE9B840" w14:textId="77777777" w:rsidR="00532F7B" w:rsidRDefault="009A02E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Схема анализа занятия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532F7B" w14:paraId="4F2339CF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E1AB6" w14:textId="77777777" w:rsidR="00532F7B" w:rsidRDefault="009A02EB">
            <w:r>
              <w:rPr>
                <w:rFonts w:ascii="Times New Roman" w:hAnsi="Times New Roman"/>
                <w:b/>
                <w:sz w:val="24"/>
              </w:rPr>
              <w:t>Этапы подготовки и реализации занятия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37914" w14:textId="77777777" w:rsidR="00532F7B" w:rsidRDefault="009A02EB">
            <w:r>
              <w:rPr>
                <w:rFonts w:ascii="Times New Roman" w:hAnsi="Times New Roman"/>
                <w:b/>
                <w:sz w:val="24"/>
              </w:rPr>
              <w:t>Действия педагога дополнительного</w:t>
            </w:r>
            <w:r>
              <w:br/>
            </w:r>
            <w:r>
              <w:rPr>
                <w:rFonts w:ascii="Times New Roman" w:hAnsi="Times New Roman"/>
                <w:b/>
                <w:sz w:val="24"/>
              </w:rPr>
              <w:t>образования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8E09C" w14:textId="77777777" w:rsidR="00532F7B" w:rsidRDefault="009A02EB">
            <w:r>
              <w:rPr>
                <w:rFonts w:ascii="Times New Roman" w:hAnsi="Times New Roman"/>
                <w:b/>
                <w:sz w:val="24"/>
              </w:rPr>
              <w:t>Параметры</w:t>
            </w:r>
            <w:r>
              <w:br/>
            </w:r>
            <w:r>
              <w:rPr>
                <w:rFonts w:ascii="Times New Roman" w:hAnsi="Times New Roman"/>
                <w:b/>
                <w:sz w:val="24"/>
              </w:rPr>
              <w:t>оценки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DB3AF" w14:textId="77777777" w:rsidR="00532F7B" w:rsidRDefault="009A02EB">
            <w:r>
              <w:rPr>
                <w:rFonts w:ascii="Times New Roman" w:hAnsi="Times New Roman"/>
                <w:b/>
                <w:sz w:val="24"/>
              </w:rPr>
              <w:t>Балл</w:t>
            </w:r>
          </w:p>
        </w:tc>
      </w:tr>
      <w:tr w:rsidR="00532F7B" w14:paraId="52EE71AC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D9025" w14:textId="77777777" w:rsidR="00532F7B" w:rsidRDefault="009A02EB">
            <w:r>
              <w:rPr>
                <w:rFonts w:ascii="Times New Roman" w:hAnsi="Times New Roman"/>
                <w:sz w:val="24"/>
              </w:rPr>
              <w:t>Подготовка оборудования 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организация рабочих мест обучающихся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F9C08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подготовил необходимое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оборудование или раздаточные материалы для каждого ученика до занятия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1A869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6A541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09CE04D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BC321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99531" w14:textId="77777777" w:rsidR="00532F7B" w:rsidRDefault="009A02EB">
            <w:r>
              <w:rPr>
                <w:rFonts w:ascii="Times New Roman" w:hAnsi="Times New Roman"/>
                <w:sz w:val="24"/>
              </w:rPr>
              <w:t xml:space="preserve">Педагог потратил время на занятии, чтобы подготовить необходимое оборудование, раздаточный материал </w:t>
            </w:r>
            <w:r>
              <w:rPr>
                <w:rFonts w:ascii="Times New Roman" w:hAnsi="Times New Roman"/>
                <w:sz w:val="24"/>
              </w:rPr>
              <w:lastRenderedPageBreak/>
              <w:t>или ничего не подготовил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D4839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8A13B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2FE88C6B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C6C9E" w14:textId="77777777" w:rsidR="00532F7B" w:rsidRDefault="009A02EB">
            <w:r>
              <w:rPr>
                <w:rFonts w:ascii="Times New Roman" w:hAnsi="Times New Roman"/>
                <w:sz w:val="24"/>
              </w:rPr>
              <w:t>Мотивация обучающихся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FD24C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задал направление работы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обучающихся, настроил их на активную деятельность. Рассказал, каких полезных для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жизни результатов достигнут на занятии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392D6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504DE" w14:textId="77777777" w:rsidR="00532F7B" w:rsidRDefault="009A02EB"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32F7B" w14:paraId="68DD132D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FC190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158DF" w14:textId="77777777" w:rsidR="00532F7B" w:rsidRDefault="009A02EB">
            <w:r>
              <w:rPr>
                <w:rFonts w:ascii="Times New Roman" w:hAnsi="Times New Roman"/>
                <w:sz w:val="24"/>
              </w:rPr>
              <w:t>Не мотивировал учеников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B5F9F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00CEE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3C634C80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583FC" w14:textId="77777777" w:rsidR="00532F7B" w:rsidRDefault="009A02EB">
            <w:r>
              <w:rPr>
                <w:rFonts w:ascii="Times New Roman" w:hAnsi="Times New Roman"/>
                <w:sz w:val="24"/>
              </w:rPr>
              <w:t>Сообщение темы занятия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51DD6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сообщил тему занятия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65291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A4484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01C50D8B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AE74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37DD2" w14:textId="77777777" w:rsidR="00532F7B" w:rsidRDefault="009A02EB">
            <w:r>
              <w:rPr>
                <w:rFonts w:ascii="Times New Roman" w:hAnsi="Times New Roman"/>
                <w:sz w:val="24"/>
              </w:rPr>
              <w:t>Учащиеся сформулировали тему занятия самостоятельно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EA76C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9B4AC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29318CAA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545EA" w14:textId="77777777" w:rsidR="00532F7B" w:rsidRDefault="009A02EB">
            <w:r>
              <w:rPr>
                <w:rFonts w:ascii="Times New Roman" w:hAnsi="Times New Roman"/>
                <w:sz w:val="24"/>
              </w:rPr>
              <w:t>Сообщение целей занятия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8199A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сформулировал на понятном для учащихся языке три группы целей: образовательные, развивающие и воспитате</w:t>
            </w:r>
            <w:r>
              <w:rPr>
                <w:rFonts w:ascii="Times New Roman" w:hAnsi="Times New Roman"/>
                <w:sz w:val="24"/>
              </w:rPr>
              <w:lastRenderedPageBreak/>
              <w:t>льные. Педагог в целях учел индивидуальные образовательные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возможности учащихся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AC93D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70E05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538BBA02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E2E19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B54D8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сформулировал одну группу целей (например, только образовательные).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Индивидуальные возможности не учел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29B58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E2D47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62FA8A76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BC7ED" w14:textId="77777777" w:rsidR="00532F7B" w:rsidRDefault="009A02EB">
            <w:r>
              <w:rPr>
                <w:rFonts w:ascii="Times New Roman" w:hAnsi="Times New Roman"/>
                <w:sz w:val="24"/>
              </w:rPr>
              <w:t>Актуализация имеющихся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у обучающихся знаний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1A9D5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провел актуализацию имеющихся у школьников знаний, умений, способов действий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D4F4F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85827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1374C93F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EB6D8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95E7A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пропустил этап актуализации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A3846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DB9FC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5004045E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9416B" w14:textId="77777777" w:rsidR="00532F7B" w:rsidRDefault="009A02EB">
            <w:r>
              <w:rPr>
                <w:rFonts w:ascii="Times New Roman" w:hAnsi="Times New Roman"/>
                <w:sz w:val="24"/>
              </w:rPr>
              <w:t>Подведение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промежуточных целей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 результатов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F5CF2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сформулировал цели и подвел итоги для промежуточных этапов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D76CC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35A83" w14:textId="77777777" w:rsidR="00532F7B" w:rsidRDefault="009A02EB"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32F7B" w14:paraId="5673931C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86D81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DC229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не сформулиро</w:t>
            </w:r>
            <w:r>
              <w:rPr>
                <w:rFonts w:ascii="Times New Roman" w:hAnsi="Times New Roman"/>
                <w:sz w:val="24"/>
              </w:rPr>
              <w:lastRenderedPageBreak/>
              <w:t>вал цели 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результаты промежуточных этапов, не подвел итоги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E5FA2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7A14B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56DECF96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F8359" w14:textId="77777777" w:rsidR="00532F7B" w:rsidRDefault="009A02EB">
            <w:r>
              <w:rPr>
                <w:rFonts w:ascii="Times New Roman" w:hAnsi="Times New Roman"/>
                <w:sz w:val="24"/>
              </w:rPr>
              <w:t>Контроль активности учеников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EAF91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проконтролировал и поощрил активность учеников. Ученики активны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23D65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A1EDC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37B13C26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E9C76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53514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проконтролировал активность учеников один или два раза. Ученики малоактивны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Активность не проконтролировал. Ученики пассивны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234C8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FA172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3CD71F3F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D5E50" w14:textId="77777777" w:rsidR="00532F7B" w:rsidRDefault="009A02EB"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самостоятельной работы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7FB1B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полностью использовал возможность самостоятельной работы: вовремя организовал, смотивировал учеников, рассказал критерии оценки или самооценки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самостоятельной </w:t>
            </w:r>
            <w:r>
              <w:rPr>
                <w:rFonts w:ascii="Times New Roman" w:hAnsi="Times New Roman"/>
                <w:sz w:val="24"/>
              </w:rPr>
              <w:lastRenderedPageBreak/>
              <w:t>работы, прокомментировал оценку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8FEB3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FBBDF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0D000E6E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6876F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6751A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частично использовал возможности самостоятельной работы: ее на занятии было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недостаточно, не прокомментировал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критерии до того, как оценил результаты.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Самостоятельную работу не организовал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7671A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AFF47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157E8097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637F3" w14:textId="77777777" w:rsidR="00532F7B" w:rsidRDefault="009A02EB">
            <w:r>
              <w:rPr>
                <w:rFonts w:ascii="Times New Roman" w:hAnsi="Times New Roman"/>
                <w:sz w:val="24"/>
              </w:rPr>
              <w:t>Анализ ошибок учеников,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организация самоанализа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D42A3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корректно объяснил, как исправить недочеты. Мотивировал учеников провести самоанализ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24D7F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3B25E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443496D1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7DC6D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00495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некорректно прокомментировал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недочеты, раскритиковал не выполнение задания, а личностные качества ученика, </w:t>
            </w:r>
            <w:r>
              <w:rPr>
                <w:rFonts w:ascii="Times New Roman" w:hAnsi="Times New Roman"/>
                <w:sz w:val="24"/>
              </w:rPr>
              <w:lastRenderedPageBreak/>
              <w:t>не предложил найти и объяснить ошибки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CB0CF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79F3C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35097DAE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A977C" w14:textId="77777777" w:rsidR="00532F7B" w:rsidRDefault="009A02EB">
            <w:r>
              <w:rPr>
                <w:rFonts w:ascii="Times New Roman" w:hAnsi="Times New Roman"/>
                <w:sz w:val="24"/>
              </w:rPr>
              <w:t>Оценка работы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обучающихся на занятии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2356E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оценил работу учеников объективно, аргументировал по критериям. Критерии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ученики знали заранее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89E72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33AF5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4B8CB561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74A49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9B6B3" w14:textId="77777777" w:rsidR="00532F7B" w:rsidRDefault="009A02EB">
            <w:r>
              <w:rPr>
                <w:rFonts w:ascii="Times New Roman" w:hAnsi="Times New Roman"/>
                <w:sz w:val="24"/>
              </w:rPr>
              <w:t>Оценил объективно, но не аргументировал.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Критерии оценки ученикам неизвестны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2C53F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5E204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51BC2CE7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722E0" w14:textId="77777777" w:rsidR="00532F7B" w:rsidRDefault="009A02EB">
            <w:r>
              <w:rPr>
                <w:rFonts w:ascii="Times New Roman" w:hAnsi="Times New Roman"/>
                <w:sz w:val="24"/>
              </w:rPr>
              <w:t>Актуализация внимания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обучающихся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1E702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проконтролировал уровень внимания учеников на разных этапах занятия, поддержал внимание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8067A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D4C7E" w14:textId="77777777" w:rsidR="00532F7B" w:rsidRDefault="009A02EB"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32F7B" w14:paraId="0F1B246D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37D6C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F7A76" w14:textId="77777777" w:rsidR="00532F7B" w:rsidRDefault="009A02EB">
            <w:r>
              <w:rPr>
                <w:rFonts w:ascii="Times New Roman" w:hAnsi="Times New Roman"/>
                <w:sz w:val="24"/>
              </w:rPr>
              <w:t>Не проконтролировал уровень внимания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Использовал приемы, которые не повышали внимание учеников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A0617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878B2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181A940B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12252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Отработка умений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 способов действий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E6A86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выбрал задания, которые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способствовали усвоению/повторению главного в теме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95C24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0932B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3927B83C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E1F0B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9D9EB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выбрал задания, которые частично или совсем не способствовали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усвоению/повторению главного в теме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9B596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7EB39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3B9D56BE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3970F" w14:textId="77777777" w:rsidR="00532F7B" w:rsidRDefault="009A02EB">
            <w:r>
              <w:rPr>
                <w:rFonts w:ascii="Times New Roman" w:hAnsi="Times New Roman"/>
                <w:sz w:val="24"/>
              </w:rPr>
              <w:t>Индивидуализация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обучения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6FC4F" w14:textId="77777777" w:rsidR="00532F7B" w:rsidRDefault="009A02EB">
            <w:r>
              <w:rPr>
                <w:rFonts w:ascii="Times New Roman" w:hAnsi="Times New Roman"/>
                <w:sz w:val="24"/>
              </w:rPr>
              <w:t>Практические задания соответствовали индивидуальному уровню освоения программы учащимися, педагог использовал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разноуровневые задания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A1EB7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93F47" w14:textId="77777777" w:rsidR="00532F7B" w:rsidRDefault="009A02EB"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32F7B" w14:paraId="1C66E369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58999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C6C81" w14:textId="77777777" w:rsidR="00532F7B" w:rsidRDefault="009A02EB">
            <w:r>
              <w:rPr>
                <w:rFonts w:ascii="Times New Roman" w:hAnsi="Times New Roman"/>
                <w:sz w:val="24"/>
              </w:rPr>
              <w:t>Практические задания не соответствовали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индивидуальному уровню освоения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программы учащимися, педагог не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использовал </w:t>
            </w:r>
            <w:r>
              <w:rPr>
                <w:rFonts w:ascii="Times New Roman" w:hAnsi="Times New Roman"/>
                <w:sz w:val="24"/>
              </w:rPr>
              <w:lastRenderedPageBreak/>
              <w:t>разноуровневые задания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B53FF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2543F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73061160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EE38D" w14:textId="77777777" w:rsidR="00532F7B" w:rsidRDefault="009A02EB">
            <w:r>
              <w:rPr>
                <w:rFonts w:ascii="Times New Roman" w:hAnsi="Times New Roman"/>
                <w:sz w:val="24"/>
              </w:rPr>
              <w:t>Разъяснение заданий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C58BC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разъяснил обучающимся, как выполнить и оформить практические задания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50D32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81C64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21685781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58330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6B741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не разъяснил обучающимся, как выполнить и оформить практические задания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12B42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53329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30A692C7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1BEC3" w14:textId="77777777" w:rsidR="00532F7B" w:rsidRDefault="009A02EB">
            <w:r>
              <w:rPr>
                <w:rFonts w:ascii="Times New Roman" w:hAnsi="Times New Roman"/>
                <w:sz w:val="24"/>
              </w:rPr>
              <w:t>Оценка времени, которое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обучающиеся тратят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на задание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022F1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выбрал задания для обучающихся, в которых учел примерные затраты времени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на его выполнение. Затраты времени соответствовали возможностям обучающихся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96B2A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10E83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1A09E05F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9B84F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06445" w14:textId="77777777" w:rsidR="00532F7B" w:rsidRDefault="009A02EB">
            <w:r>
              <w:rPr>
                <w:rFonts w:ascii="Times New Roman" w:hAnsi="Times New Roman"/>
                <w:sz w:val="24"/>
              </w:rPr>
              <w:t xml:space="preserve">Педагог выбрал задания для обучающихся, в которых не учел примерные </w:t>
            </w:r>
            <w:r>
              <w:rPr>
                <w:rFonts w:ascii="Times New Roman" w:hAnsi="Times New Roman"/>
                <w:sz w:val="24"/>
              </w:rPr>
              <w:lastRenderedPageBreak/>
              <w:t>затраты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времени на его выполнение. Затраты времени не соответствовали возможностям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обучающихся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3A667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37B9D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395374B2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1680B" w14:textId="77777777" w:rsidR="00532F7B" w:rsidRDefault="009A02EB">
            <w:r>
              <w:rPr>
                <w:rFonts w:ascii="Times New Roman" w:hAnsi="Times New Roman"/>
                <w:sz w:val="24"/>
              </w:rPr>
              <w:t>Последовательность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этапов занятия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12511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логично изложил материал. Этапы занятия последовательны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7EA6C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904A0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0FAB16D3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0B332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7598A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допустил логические ошибки в изложении материала. Этапы занятия непоследовательны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2A47B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CAFA6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7624113C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753E0" w14:textId="77777777" w:rsidR="00532F7B" w:rsidRDefault="009A02EB">
            <w:r>
              <w:rPr>
                <w:rFonts w:ascii="Times New Roman" w:hAnsi="Times New Roman"/>
                <w:sz w:val="24"/>
              </w:rPr>
              <w:t>Контроль времени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на занятии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98D32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рационально использовал время занятия, не отвлекался на посторонние разговоры с обучающимися, контролировал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каждый </w:t>
            </w:r>
            <w:r>
              <w:rPr>
                <w:rFonts w:ascii="Times New Roman" w:hAnsi="Times New Roman"/>
                <w:sz w:val="24"/>
              </w:rPr>
              <w:lastRenderedPageBreak/>
              <w:t>этап и время занятия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A8250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63E62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381222C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6309E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4071F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нерационально использовал время занятия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2156B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C6597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5BB806ED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D0CBA" w14:textId="77777777" w:rsidR="00532F7B" w:rsidRDefault="009A02EB">
            <w:r>
              <w:rPr>
                <w:rFonts w:ascii="Times New Roman" w:hAnsi="Times New Roman"/>
                <w:sz w:val="24"/>
              </w:rPr>
              <w:t>Подведение итогов занятия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E0CA5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мотивировал учеников подвести итоги занятия. Учащиеся подвели итоги занятия в соответствии с целями и задачами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занятия, рассказали, каких образовательных результатов достигли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7DDF2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A7C1C" w14:textId="77777777" w:rsidR="00532F7B" w:rsidRDefault="009A02EB"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32F7B" w14:paraId="1262CD31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E9A40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04F29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подвел итог занятия. Цели, задачи, планируемые результаты обучения с итогом работы не сопоставил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Педагог и ученики не подвели итоги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99D6D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94E03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6290A5B9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68D44" w14:textId="77777777" w:rsidR="00532F7B" w:rsidRDefault="009A02EB">
            <w:r>
              <w:rPr>
                <w:rFonts w:ascii="Times New Roman" w:hAnsi="Times New Roman"/>
                <w:sz w:val="24"/>
              </w:rPr>
              <w:t>Рефлексия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659F2" w14:textId="77777777" w:rsidR="00532F7B" w:rsidRDefault="009A02EB">
            <w:r>
              <w:rPr>
                <w:rFonts w:ascii="Times New Roman" w:hAnsi="Times New Roman"/>
                <w:sz w:val="24"/>
              </w:rPr>
              <w:t xml:space="preserve">Педагог использовал на занятии </w:t>
            </w:r>
            <w:r>
              <w:rPr>
                <w:rFonts w:ascii="Times New Roman" w:hAnsi="Times New Roman"/>
                <w:sz w:val="24"/>
              </w:rPr>
              <w:lastRenderedPageBreak/>
              <w:t>приемы рефлексии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576A6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5A110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7E2B463C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28BE9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E6474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не провел рефлексию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084D1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4151F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392CDC66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2754A" w14:textId="77777777" w:rsidR="00532F7B" w:rsidRDefault="009A02EB">
            <w:r>
              <w:rPr>
                <w:rFonts w:ascii="Times New Roman" w:hAnsi="Times New Roman"/>
                <w:sz w:val="24"/>
              </w:rPr>
              <w:t>Воспитание интереса 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занятиям кружка/секции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A7DB5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воспитывал интерес учащихся к занятиям: предлагал нестандартные задания, мотивировал, работал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индивидуально с учениками и др.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58330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69AC9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30DA81E2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0048F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B8AB6" w14:textId="77777777" w:rsidR="00532F7B" w:rsidRDefault="009A02EB">
            <w:r>
              <w:rPr>
                <w:rFonts w:ascii="Times New Roman" w:hAnsi="Times New Roman"/>
                <w:sz w:val="24"/>
              </w:rPr>
              <w:t>Интерес учащихся к занятиям не формировал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53AC3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C3217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2CB4DEB3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599A9" w14:textId="77777777" w:rsidR="00532F7B" w:rsidRDefault="009A02EB">
            <w:r>
              <w:rPr>
                <w:rFonts w:ascii="Times New Roman" w:hAnsi="Times New Roman"/>
                <w:sz w:val="24"/>
              </w:rPr>
              <w:t>Взаимоотношения педагога и учащихся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4CB13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создал на занятии благоприятную обстановку, школьникам эмоционально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комфортно, отношения уважительные, открытые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F7A35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02916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4DAB8F77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04B3A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2B904" w14:textId="77777777" w:rsidR="00532F7B" w:rsidRDefault="009A02EB">
            <w:r>
              <w:rPr>
                <w:rFonts w:ascii="Times New Roman" w:hAnsi="Times New Roman"/>
                <w:sz w:val="24"/>
              </w:rPr>
              <w:t>Эмоциональный климат неблагоприятный (педагог авторитарен, излишне критикует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учеников </w:t>
            </w:r>
            <w:r>
              <w:rPr>
                <w:rFonts w:ascii="Times New Roman" w:hAnsi="Times New Roman"/>
                <w:sz w:val="24"/>
              </w:rPr>
              <w:lastRenderedPageBreak/>
              <w:t>или не поддерживает дисциплину, попустительствует учащимся и т. д.)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08E7A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6D379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4C680E00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B9F26" w14:textId="77777777" w:rsidR="00532F7B" w:rsidRDefault="009A02EB">
            <w:r>
              <w:rPr>
                <w:rFonts w:ascii="Times New Roman" w:hAnsi="Times New Roman"/>
                <w:sz w:val="24"/>
              </w:rPr>
              <w:t>Целесообразность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использования технических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средств обучения (ТСО)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54341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использовал ТСО, которые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повышают качество образовательных результатов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1F545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B3E0B" w14:textId="77777777" w:rsidR="00532F7B" w:rsidRDefault="009A02EB"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32F7B" w14:paraId="1EF100ED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E0651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535FB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неоправданно использовал ТСО (больше развлекали, чем обучали или были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сложными для обучающихся)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4AEE1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5DFA1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12C4B748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D4AFB" w14:textId="77777777" w:rsidR="00532F7B" w:rsidRDefault="009A02EB">
            <w:r>
              <w:rPr>
                <w:rFonts w:ascii="Times New Roman" w:hAnsi="Times New Roman"/>
                <w:sz w:val="24"/>
              </w:rPr>
              <w:t>Соблюдение санитарно-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гигиенических требований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на занятии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25294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соблюдал требования к освещению, температурному и воздушному режиму, к технике безопасности, провел инструктаж по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технике безопасности и пр.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6D7FA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84DFD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1D757E75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80CDD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24D9A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соблюдал требования, инструктаж не проводил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80C8D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63D96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6DEF544A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1159C" w14:textId="77777777" w:rsidR="00532F7B" w:rsidRDefault="009A02EB"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физкультминутки на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занятиях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6E9F9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провел физкультминутку,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содержание и форма физкультминутки связаны с тематикой занятия, оптимально выбрал время проведения физкультминутки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AC94E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972A1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714598CA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197DE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BD23A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не провел физкультминутку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CC5D9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EFA50" w14:textId="77777777" w:rsidR="00532F7B" w:rsidRDefault="009A02EB"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32F7B" w14:paraId="0C4F162E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37366" w14:textId="77777777" w:rsidR="00532F7B" w:rsidRDefault="009A02EB">
            <w:r>
              <w:rPr>
                <w:rFonts w:ascii="Times New Roman" w:hAnsi="Times New Roman"/>
                <w:sz w:val="24"/>
              </w:rPr>
              <w:t>Наличие признаков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переутомления у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обучающихся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EC6D4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спланировал занятие и выбрал задания, которые не повысили утомляемость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учеников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E8463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9ADD8" w14:textId="77777777" w:rsidR="00532F7B" w:rsidRDefault="009A02EB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32F7B" w14:paraId="07EDFC10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2ACF7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259CB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выбрал слишком сложные задания, не провел физкультминутку и не предотвратил повышенну</w:t>
            </w:r>
            <w:r>
              <w:rPr>
                <w:rFonts w:ascii="Times New Roman" w:hAnsi="Times New Roman"/>
                <w:sz w:val="24"/>
              </w:rPr>
              <w:lastRenderedPageBreak/>
              <w:t>ю утомляемость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BA753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EE82D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2A70FAA4" w14:textId="77777777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BB300" w14:textId="77777777" w:rsidR="00532F7B" w:rsidRDefault="009A02EB">
            <w:r>
              <w:rPr>
                <w:rFonts w:ascii="Times New Roman" w:hAnsi="Times New Roman"/>
                <w:sz w:val="24"/>
              </w:rPr>
              <w:t>Учет ранее высказанных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замечаний и рекомендаций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педагогом (при наличии)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EE1E4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устранил недочеты, которые были на предыдущих занятиях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CA7F8" w14:textId="77777777" w:rsidR="00532F7B" w:rsidRDefault="009A02EB">
            <w:r>
              <w:rPr>
                <w:rFonts w:ascii="Times New Roman" w:hAnsi="Times New Roman"/>
                <w:sz w:val="24"/>
              </w:rPr>
              <w:t>5–4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49B28" w14:textId="77777777" w:rsidR="00532F7B" w:rsidRDefault="009A02EB"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32F7B" w14:paraId="4C1F24CF" w14:textId="77777777"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C2664" w14:textId="77777777" w:rsidR="00532F7B" w:rsidRDefault="00532F7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9A8BD" w14:textId="77777777" w:rsidR="00532F7B" w:rsidRDefault="009A02EB">
            <w:r>
              <w:rPr>
                <w:rFonts w:ascii="Times New Roman" w:hAnsi="Times New Roman"/>
                <w:sz w:val="24"/>
              </w:rPr>
              <w:t>Педагог не обратил внимания на замечания и пожелания эксперта, который оценивал предыдущее занятие. Ошибки повторил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B2F67" w14:textId="77777777" w:rsidR="00532F7B" w:rsidRDefault="009A02EB">
            <w:r>
              <w:rPr>
                <w:rFonts w:ascii="Times New Roman" w:hAnsi="Times New Roman"/>
                <w:sz w:val="24"/>
              </w:rPr>
              <w:t>3–1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66CF7" w14:textId="77777777" w:rsidR="00532F7B" w:rsidRDefault="009A02EB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532F7B" w14:paraId="78CFC9DD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3F44F" w14:textId="77777777" w:rsidR="00532F7B" w:rsidRDefault="009A02EB">
            <w:r>
              <w:rPr>
                <w:rFonts w:ascii="Times New Roman" w:hAnsi="Times New Roman"/>
                <w:sz w:val="24"/>
              </w:rPr>
              <w:t>Количество баллов:</w:t>
            </w: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0761C" w14:textId="77777777" w:rsidR="00532F7B" w:rsidRDefault="009A02EB">
            <w:r>
              <w:rPr>
                <w:rFonts w:ascii="Times New Roman" w:hAnsi="Times New Roman"/>
                <w:sz w:val="24"/>
              </w:rPr>
              <w:t>126</w:t>
            </w:r>
          </w:p>
        </w:tc>
      </w:tr>
      <w:tr w:rsidR="00532F7B" w14:paraId="1EA89E8C" w14:textId="77777777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01E3E" w14:textId="77777777" w:rsidR="00532F7B" w:rsidRDefault="009A02EB">
            <w:r>
              <w:rPr>
                <w:rFonts w:ascii="Times New Roman" w:hAnsi="Times New Roman"/>
                <w:sz w:val="24"/>
              </w:rPr>
              <w:t>Вывод: (если педагог набрал 30 и менее баллов, то не подготовил занятие)</w:t>
            </w: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50D37" w14:textId="77777777" w:rsidR="00532F7B" w:rsidRDefault="009A02EB">
            <w:r>
              <w:rPr>
                <w:rFonts w:ascii="Times New Roman" w:hAnsi="Times New Roman"/>
                <w:sz w:val="24"/>
              </w:rPr>
              <w:t>Уровень подготовки педагога и качество проведения занятия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высокое</w:t>
            </w:r>
          </w:p>
        </w:tc>
      </w:tr>
    </w:tbl>
    <w:p w14:paraId="45D710BD" w14:textId="77777777" w:rsidR="00532F7B" w:rsidRDefault="00532F7B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532F7B" w14:paraId="0DB0651E" w14:textId="77777777"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9FF1F" w14:textId="77777777" w:rsidR="00532F7B" w:rsidRDefault="009A02EB">
            <w:r>
              <w:rPr>
                <w:rFonts w:ascii="Times New Roman" w:hAnsi="Times New Roman"/>
                <w:sz w:val="24"/>
              </w:rPr>
              <w:t>Занятие посетил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заместитель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руководителя по УВР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D27A6" w14:textId="77777777" w:rsidR="00532F7B" w:rsidRDefault="009A02EB">
            <w:r>
              <w:rPr>
                <w:rFonts w:ascii="Times New Roman" w:hAnsi="Times New Roman"/>
                <w:sz w:val="24"/>
              </w:rPr>
              <w:t>Кукарекин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6C78C" w14:textId="77777777" w:rsidR="00532F7B" w:rsidRDefault="009A02EB"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22133" w14:textId="77777777" w:rsidR="00532F7B" w:rsidRDefault="009A02EB">
            <w:r>
              <w:rPr>
                <w:rFonts w:ascii="Times New Roman" w:hAnsi="Times New Roman"/>
                <w:sz w:val="24"/>
              </w:rPr>
              <w:t>Кукарекин Александр Васильевич</w:t>
            </w:r>
          </w:p>
        </w:tc>
      </w:tr>
      <w:tr w:rsidR="00532F7B" w14:paraId="5D9793D0" w14:textId="77777777"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3DD3B" w14:textId="77777777" w:rsidR="00532F7B" w:rsidRDefault="00532F7B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AF627" w14:textId="77777777" w:rsidR="00532F7B" w:rsidRDefault="009A02EB"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20837" w14:textId="77777777" w:rsidR="00532F7B" w:rsidRDefault="00532F7B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1FBDA" w14:textId="77777777" w:rsidR="00532F7B" w:rsidRDefault="009A02EB">
            <w:r>
              <w:rPr>
                <w:rFonts w:ascii="Times New Roman" w:hAnsi="Times New Roman"/>
                <w:sz w:val="24"/>
              </w:rPr>
              <w:t>(Ф. И. О.)</w:t>
            </w:r>
          </w:p>
        </w:tc>
      </w:tr>
      <w:tr w:rsidR="00532F7B" w14:paraId="765DDBA4" w14:textId="77777777"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E868E" w14:textId="77777777" w:rsidR="00532F7B" w:rsidRDefault="009A02EB">
            <w:r>
              <w:rPr>
                <w:rFonts w:ascii="Times New Roman" w:hAnsi="Times New Roman"/>
                <w:sz w:val="24"/>
              </w:rPr>
              <w:t>С результатами контроля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>ознакомлен(а)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CAFF5" w14:textId="77777777" w:rsidR="00532F7B" w:rsidRDefault="009A02EB">
            <w:r>
              <w:rPr>
                <w:rFonts w:ascii="Times New Roman" w:hAnsi="Times New Roman"/>
                <w:sz w:val="24"/>
              </w:rPr>
              <w:lastRenderedPageBreak/>
              <w:t>Кузина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71095" w14:textId="77777777" w:rsidR="00532F7B" w:rsidRDefault="00532F7B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42860" w14:textId="77777777" w:rsidR="00532F7B" w:rsidRDefault="009A02EB">
            <w:r>
              <w:rPr>
                <w:rFonts w:ascii="Times New Roman" w:hAnsi="Times New Roman"/>
                <w:sz w:val="24"/>
              </w:rPr>
              <w:t>Кузина Надежда Николаевна</w:t>
            </w:r>
          </w:p>
        </w:tc>
      </w:tr>
      <w:tr w:rsidR="00532F7B" w14:paraId="043F6FCC" w14:textId="77777777"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00A95" w14:textId="77777777" w:rsidR="00532F7B" w:rsidRDefault="00532F7B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2AE1A" w14:textId="77777777" w:rsidR="00532F7B" w:rsidRDefault="009A02EB"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DE939" w14:textId="77777777" w:rsidR="00532F7B" w:rsidRDefault="00532F7B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8F804" w14:textId="77777777" w:rsidR="00532F7B" w:rsidRDefault="009A02EB">
            <w:r>
              <w:rPr>
                <w:rFonts w:ascii="Times New Roman" w:hAnsi="Times New Roman"/>
                <w:sz w:val="24"/>
              </w:rPr>
              <w:t>(Ф. И. О.)</w:t>
            </w:r>
          </w:p>
        </w:tc>
      </w:tr>
      <w:tr w:rsidR="00532F7B" w14:paraId="63DB12C6" w14:textId="77777777"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09D62" w14:textId="77777777" w:rsidR="00532F7B" w:rsidRDefault="00532F7B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27BE3" w14:textId="77777777" w:rsidR="00532F7B" w:rsidRDefault="00532F7B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791A7" w14:textId="77777777" w:rsidR="00532F7B" w:rsidRDefault="00532F7B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B7382" w14:textId="77777777" w:rsidR="00532F7B" w:rsidRDefault="00532F7B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</w:tbl>
    <w:p w14:paraId="666C19E2" w14:textId="77777777" w:rsidR="00532F7B" w:rsidRDefault="00532F7B"/>
    <w:sectPr w:rsidR="00532F7B" w:rsidSect="00532F7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0CD0"/>
    <w:multiLevelType w:val="multilevel"/>
    <w:tmpl w:val="90B86A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40F092D"/>
    <w:multiLevelType w:val="hybridMultilevel"/>
    <w:tmpl w:val="2938A1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8F9168C"/>
    <w:multiLevelType w:val="multilevel"/>
    <w:tmpl w:val="588ED2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6325F26"/>
    <w:multiLevelType w:val="multilevel"/>
    <w:tmpl w:val="F60E12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9AF3590"/>
    <w:multiLevelType w:val="multilevel"/>
    <w:tmpl w:val="1390E8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2B52A5B"/>
    <w:multiLevelType w:val="multilevel"/>
    <w:tmpl w:val="46AC94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76E4C96"/>
    <w:multiLevelType w:val="multilevel"/>
    <w:tmpl w:val="A49ED2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598629CC"/>
    <w:multiLevelType w:val="multilevel"/>
    <w:tmpl w:val="746A99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655774AF"/>
    <w:multiLevelType w:val="multilevel"/>
    <w:tmpl w:val="775698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 w16cid:durableId="409615833">
    <w:abstractNumId w:val="5"/>
  </w:num>
  <w:num w:numId="2" w16cid:durableId="706105904">
    <w:abstractNumId w:val="2"/>
  </w:num>
  <w:num w:numId="3" w16cid:durableId="962928686">
    <w:abstractNumId w:val="7"/>
  </w:num>
  <w:num w:numId="4" w16cid:durableId="722755708">
    <w:abstractNumId w:val="8"/>
  </w:num>
  <w:num w:numId="5" w16cid:durableId="1733237761">
    <w:abstractNumId w:val="4"/>
  </w:num>
  <w:num w:numId="6" w16cid:durableId="2013333819">
    <w:abstractNumId w:val="0"/>
  </w:num>
  <w:num w:numId="7" w16cid:durableId="1691685368">
    <w:abstractNumId w:val="6"/>
  </w:num>
  <w:num w:numId="8" w16cid:durableId="1952739200">
    <w:abstractNumId w:val="3"/>
  </w:num>
  <w:num w:numId="9" w16cid:durableId="1880505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F7B"/>
    <w:rsid w:val="003D564C"/>
    <w:rsid w:val="00532F7B"/>
    <w:rsid w:val="009A02EB"/>
    <w:rsid w:val="00E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36CA"/>
  <w15:docId w15:val="{3682A7CF-44DE-4BC5-ABA1-5ADBD2A2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532F7B"/>
  </w:style>
  <w:style w:type="paragraph" w:styleId="10">
    <w:name w:val="heading 1"/>
    <w:basedOn w:val="a"/>
    <w:next w:val="a"/>
    <w:link w:val="11"/>
    <w:uiPriority w:val="9"/>
    <w:qFormat/>
    <w:rsid w:val="00532F7B"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532F7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32F7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32F7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32F7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32F7B"/>
  </w:style>
  <w:style w:type="paragraph" w:styleId="21">
    <w:name w:val="toc 2"/>
    <w:next w:val="a"/>
    <w:link w:val="22"/>
    <w:uiPriority w:val="39"/>
    <w:rsid w:val="00532F7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32F7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32F7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32F7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32F7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32F7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32F7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32F7B"/>
    <w:rPr>
      <w:rFonts w:ascii="XO Thames" w:hAnsi="XO Thames"/>
      <w:sz w:val="28"/>
    </w:rPr>
  </w:style>
  <w:style w:type="paragraph" w:customStyle="1" w:styleId="Endnote">
    <w:name w:val="Endnote"/>
    <w:link w:val="Endnote0"/>
    <w:rsid w:val="00532F7B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532F7B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532F7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32F7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32F7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32F7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32F7B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sid w:val="00532F7B"/>
    <w:rPr>
      <w:color w:val="0000FF"/>
      <w:u w:val="single"/>
    </w:rPr>
  </w:style>
  <w:style w:type="character" w:styleId="a3">
    <w:name w:val="Hyperlink"/>
    <w:link w:val="12"/>
    <w:rsid w:val="00532F7B"/>
    <w:rPr>
      <w:color w:val="0000FF"/>
      <w:u w:val="single"/>
    </w:rPr>
  </w:style>
  <w:style w:type="paragraph" w:customStyle="1" w:styleId="Footnote">
    <w:name w:val="Footnote"/>
    <w:link w:val="Footnote0"/>
    <w:rsid w:val="00532F7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32F7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32F7B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532F7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32F7B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32F7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32F7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32F7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32F7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32F7B"/>
    <w:rPr>
      <w:rFonts w:ascii="XO Thames" w:hAnsi="XO Thames"/>
      <w:sz w:val="28"/>
    </w:rPr>
  </w:style>
  <w:style w:type="paragraph" w:customStyle="1" w:styleId="15">
    <w:name w:val="Основной шрифт абзаца1"/>
    <w:rsid w:val="00532F7B"/>
  </w:style>
  <w:style w:type="paragraph" w:styleId="51">
    <w:name w:val="toc 5"/>
    <w:next w:val="a"/>
    <w:link w:val="52"/>
    <w:uiPriority w:val="39"/>
    <w:rsid w:val="00532F7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32F7B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32F7B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532F7B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32F7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532F7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32F7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32F7B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9A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</cp:revision>
  <dcterms:created xsi:type="dcterms:W3CDTF">2023-10-26T19:20:00Z</dcterms:created>
  <dcterms:modified xsi:type="dcterms:W3CDTF">2023-11-14T06:54:00Z</dcterms:modified>
</cp:coreProperties>
</file>