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17" w:rsidRPr="00C242A2" w:rsidRDefault="00237818" w:rsidP="00FA739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</w:t>
      </w:r>
      <w:r w:rsidR="00044B17" w:rsidRPr="00C242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.04.2020</w:t>
      </w:r>
    </w:p>
    <w:p w:rsidR="00C242A2" w:rsidRDefault="00C242A2" w:rsidP="00FA73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C242A2" w:rsidRPr="005C5990" w:rsidRDefault="00C242A2" w:rsidP="00FA73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37818" w:rsidRDefault="00237818" w:rsidP="00237818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История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10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а</w:t>
      </w:r>
      <w:r w:rsidRPr="0097704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237818" w:rsidRDefault="00237818" w:rsidP="0023781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0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П.39- читать. </w:t>
      </w:r>
      <w:r w:rsidRPr="009770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Письменно ответить на вопросы: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37818" w:rsidRDefault="00237818" w:rsidP="0023781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0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В какой отрасли начался промышленный переворот в Англии? Как вы думаете, почему?</w:t>
      </w:r>
    </w:p>
    <w:p w:rsidR="00237818" w:rsidRDefault="00237818" w:rsidP="0023781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0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Кто такие луддиты? Против чего было направлено их движение?</w:t>
      </w:r>
    </w:p>
    <w:p w:rsidR="00237818" w:rsidRDefault="00237818" w:rsidP="0023781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770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.Что такое «гнилые местечки»? Чем их существование не устраивало промышленную буржуазию?</w:t>
      </w:r>
    </w:p>
    <w:p w:rsidR="00237818" w:rsidRPr="00A41B28" w:rsidRDefault="00237818" w:rsidP="00237818">
      <w:pPr>
        <w:spacing w:after="0" w:line="240" w:lineRule="auto"/>
        <w:rPr>
          <w:sz w:val="28"/>
          <w:szCs w:val="28"/>
        </w:rPr>
      </w:pPr>
      <w:r w:rsidRPr="00A41B28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A41B28">
        <w:rPr>
          <w:sz w:val="28"/>
          <w:szCs w:val="28"/>
        </w:rPr>
        <w:t xml:space="preserve"> 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A41B28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A41B2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A41B28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A41B28">
        <w:rPr>
          <w:rFonts w:ascii="Times New Roman" w:hAnsi="Times New Roman" w:cs="Times New Roman"/>
          <w:sz w:val="28"/>
          <w:szCs w:val="28"/>
        </w:rPr>
        <w:t xml:space="preserve">  с 15.00 до 16.00.</w:t>
      </w:r>
    </w:p>
    <w:p w:rsidR="00237818" w:rsidRDefault="00237818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8D597C" w:rsidRPr="008D597C" w:rsidRDefault="00604229" w:rsidP="00044B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81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Обществознание </w:t>
      </w:r>
      <w:r w:rsidR="00FA739B" w:rsidRPr="00237818">
        <w:rPr>
          <w:rFonts w:ascii="Times New Roman" w:hAnsi="Times New Roman" w:cs="Times New Roman"/>
          <w:b/>
          <w:sz w:val="28"/>
          <w:szCs w:val="28"/>
          <w:u w:val="single"/>
        </w:rPr>
        <w:t xml:space="preserve">  7</w:t>
      </w:r>
      <w:r w:rsidR="00044B17" w:rsidRPr="00237818">
        <w:rPr>
          <w:rFonts w:ascii="Times New Roman" w:hAnsi="Times New Roman" w:cs="Times New Roman"/>
          <w:b/>
          <w:sz w:val="28"/>
          <w:szCs w:val="28"/>
          <w:u w:val="single"/>
        </w:rPr>
        <w:t>в класс</w:t>
      </w:r>
    </w:p>
    <w:p w:rsidR="008D597C" w:rsidRPr="0017335B" w:rsidRDefault="008D597C" w:rsidP="008D59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7335B">
        <w:rPr>
          <w:rFonts w:ascii="Arial" w:eastAsia="Times New Roman" w:hAnsi="Arial" w:cs="Arial"/>
          <w:b/>
          <w:color w:val="000000"/>
          <w:lang w:eastAsia="ru-RU"/>
        </w:rPr>
        <w:t>Проверим, насколько хорошо вы усвоили материал прошлого урока</w:t>
      </w:r>
      <w:r w:rsidRPr="008D597C">
        <w:rPr>
          <w:rFonts w:ascii="Arial" w:eastAsia="Times New Roman" w:hAnsi="Arial" w:cs="Arial"/>
          <w:b/>
          <w:color w:val="000000"/>
          <w:lang w:eastAsia="ru-RU"/>
        </w:rPr>
        <w:t xml:space="preserve"> &amp; 15</w:t>
      </w:r>
      <w:r w:rsidRPr="0017335B">
        <w:rPr>
          <w:rFonts w:ascii="Arial" w:eastAsia="Times New Roman" w:hAnsi="Arial" w:cs="Arial"/>
          <w:b/>
          <w:color w:val="000000"/>
          <w:lang w:eastAsia="ru-RU"/>
        </w:rPr>
        <w:t>.</w:t>
      </w:r>
    </w:p>
    <w:p w:rsidR="008D597C" w:rsidRPr="0017335B" w:rsidRDefault="008D597C" w:rsidP="008D59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335B">
        <w:rPr>
          <w:rFonts w:ascii="Arial" w:eastAsia="Times New Roman" w:hAnsi="Arial" w:cs="Arial"/>
          <w:color w:val="000000"/>
          <w:lang w:eastAsia="ru-RU"/>
        </w:rPr>
        <w:t>1. Установите соответствие между понятием и его определением.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8"/>
        <w:gridCol w:w="4106"/>
      </w:tblGrid>
      <w:tr w:rsidR="008D597C" w:rsidRPr="0017335B" w:rsidTr="008D597C">
        <w:trPr>
          <w:tblCellSpacing w:w="15" w:type="dxa"/>
        </w:trPr>
        <w:tc>
          <w:tcPr>
            <w:tcW w:w="282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7335B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213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17335B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</w:tr>
      <w:tr w:rsidR="008D597C" w:rsidRPr="0017335B" w:rsidTr="008D597C">
        <w:trPr>
          <w:tblCellSpacing w:w="15" w:type="dxa"/>
        </w:trPr>
        <w:tc>
          <w:tcPr>
            <w:tcW w:w="282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D597C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Биосфера</w:t>
            </w:r>
          </w:p>
          <w:p w:rsidR="008D597C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Невосполнимые ресурсы, т. е. те, которые в будущем могут быть «вычерпаны» до конца</w:t>
            </w:r>
          </w:p>
          <w:p w:rsidR="008D597C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Городской воздух, загрязненный промышленными и бытовыми отходами</w:t>
            </w:r>
          </w:p>
          <w:p w:rsidR="008D597C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Нельзя требовать у природы больше, чем она способна дать</w:t>
            </w:r>
          </w:p>
          <w:p w:rsidR="0017335B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Ресурсы, которые со временем восстанавливаются</w:t>
            </w:r>
          </w:p>
        </w:tc>
        <w:tc>
          <w:tcPr>
            <w:tcW w:w="213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D597C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 Великое экологическое правило</w:t>
            </w:r>
          </w:p>
          <w:p w:rsidR="008D597C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ресурсы</w:t>
            </w:r>
          </w:p>
          <w:p w:rsidR="008D597C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B. Живая оболочка Земли</w:t>
            </w:r>
          </w:p>
          <w:p w:rsidR="008D597C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Неисчерпаемые ресурсы</w:t>
            </w:r>
          </w:p>
          <w:p w:rsidR="0017335B" w:rsidRPr="0017335B" w:rsidRDefault="008D597C" w:rsidP="000D1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Смог</w:t>
            </w:r>
          </w:p>
        </w:tc>
      </w:tr>
    </w:tbl>
    <w:p w:rsidR="008D597C" w:rsidRDefault="008D597C" w:rsidP="008D597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</w:p>
    <w:p w:rsidR="008D597C" w:rsidRPr="009B3C65" w:rsidRDefault="008D597C" w:rsidP="008D597C">
      <w:pP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B3C65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Задание:</w:t>
      </w:r>
      <w:r w:rsidRPr="009B3C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Прочитать § 16 до конца. </w:t>
      </w:r>
    </w:p>
    <w:p w:rsidR="009B3C65" w:rsidRPr="009B3C65" w:rsidRDefault="009B3C65" w:rsidP="009B3C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9B3C65">
        <w:rPr>
          <w:rFonts w:ascii="Arial" w:hAnsi="Arial" w:cs="Arial"/>
          <w:b/>
          <w:color w:val="000000"/>
          <w:sz w:val="25"/>
          <w:szCs w:val="25"/>
        </w:rPr>
        <w:t>1</w:t>
      </w:r>
      <w:r w:rsidRPr="009B3C65">
        <w:rPr>
          <w:b/>
          <w:color w:val="000000"/>
          <w:sz w:val="25"/>
          <w:szCs w:val="25"/>
        </w:rPr>
        <w:t>.</w:t>
      </w:r>
      <w:r w:rsidRPr="009B3C65">
        <w:rPr>
          <w:color w:val="000000"/>
          <w:sz w:val="25"/>
          <w:szCs w:val="25"/>
        </w:rPr>
        <w:t xml:space="preserve"> Изучите текст рубрики «Жил на свете человек»  </w:t>
      </w:r>
      <w:proofErr w:type="gramStart"/>
      <w:r w:rsidRPr="009B3C65">
        <w:rPr>
          <w:color w:val="000000"/>
          <w:sz w:val="25"/>
          <w:szCs w:val="25"/>
        </w:rPr>
        <w:t>на</w:t>
      </w:r>
      <w:proofErr w:type="gramEnd"/>
      <w:r w:rsidRPr="009B3C65">
        <w:rPr>
          <w:color w:val="000000"/>
          <w:sz w:val="25"/>
          <w:szCs w:val="25"/>
        </w:rPr>
        <w:t xml:space="preserve"> с.138- 139 учебника.</w:t>
      </w:r>
    </w:p>
    <w:p w:rsidR="009B3C65" w:rsidRPr="009B3C65" w:rsidRDefault="009B3C65" w:rsidP="009B3C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9B3C65">
        <w:rPr>
          <w:color w:val="000000"/>
          <w:sz w:val="25"/>
          <w:szCs w:val="25"/>
        </w:rPr>
        <w:t xml:space="preserve">- Почему, будучи ребенком, Альберт </w:t>
      </w:r>
      <w:proofErr w:type="spellStart"/>
      <w:r w:rsidRPr="009B3C65">
        <w:rPr>
          <w:color w:val="000000"/>
          <w:sz w:val="25"/>
          <w:szCs w:val="25"/>
        </w:rPr>
        <w:t>Швейцер</w:t>
      </w:r>
      <w:proofErr w:type="spellEnd"/>
      <w:r w:rsidRPr="009B3C65">
        <w:rPr>
          <w:color w:val="000000"/>
          <w:sz w:val="25"/>
          <w:szCs w:val="25"/>
        </w:rPr>
        <w:t xml:space="preserve"> не захотел участвовать в играх мальчишек? – Какое моральное правило помогло ему?</w:t>
      </w:r>
    </w:p>
    <w:p w:rsidR="00264A2F" w:rsidRPr="009B3C65" w:rsidRDefault="009B3C65" w:rsidP="00044B17">
      <w:pPr>
        <w:rPr>
          <w:rFonts w:ascii="Times New Roman" w:hAnsi="Times New Roman" w:cs="Times New Roman"/>
          <w:sz w:val="25"/>
          <w:szCs w:val="25"/>
        </w:rPr>
      </w:pPr>
      <w:r w:rsidRPr="009B3C65">
        <w:rPr>
          <w:rFonts w:ascii="Times New Roman" w:hAnsi="Times New Roman" w:cs="Times New Roman"/>
          <w:b/>
          <w:sz w:val="25"/>
          <w:szCs w:val="25"/>
        </w:rPr>
        <w:t xml:space="preserve">2. </w:t>
      </w:r>
      <w:r w:rsidRPr="009B3C6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Выполни  задания 1,2 рубрики «В классе и дома»</w:t>
      </w:r>
    </w:p>
    <w:p w:rsidR="00044B17" w:rsidRDefault="00044B17" w:rsidP="0004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lastRenderedPageBreak/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с 14.00 до 15.00.</w:t>
      </w:r>
    </w:p>
    <w:p w:rsidR="00044B17" w:rsidRDefault="00044B17" w:rsidP="0004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39B" w:rsidRDefault="00FA739B" w:rsidP="005C5990">
      <w:pPr>
        <w:rPr>
          <w:rFonts w:ascii="Times New Roman" w:hAnsi="Times New Roman" w:cs="Times New Roman"/>
          <w:b/>
          <w:sz w:val="25"/>
          <w:szCs w:val="25"/>
        </w:rPr>
      </w:pPr>
    </w:p>
    <w:p w:rsidR="005C5990" w:rsidRPr="00FA739B" w:rsidRDefault="00852DBA" w:rsidP="005C5990">
      <w:pPr>
        <w:rPr>
          <w:rFonts w:ascii="Times New Roman" w:hAnsi="Times New Roman" w:cs="Times New Roman"/>
          <w:b/>
          <w:color w:val="FF0000"/>
          <w:sz w:val="25"/>
          <w:szCs w:val="25"/>
        </w:rPr>
      </w:pPr>
      <w:r>
        <w:rPr>
          <w:rFonts w:ascii="Times New Roman" w:hAnsi="Times New Roman" w:cs="Times New Roman"/>
          <w:b/>
          <w:color w:val="FF0000"/>
          <w:sz w:val="25"/>
          <w:szCs w:val="25"/>
        </w:rPr>
        <w:t>ОДНКНР – 5д,5е</w:t>
      </w:r>
      <w:r w:rsidR="005C5990" w:rsidRPr="00FA739B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класс</w:t>
      </w:r>
    </w:p>
    <w:p w:rsidR="006A23D0" w:rsidRDefault="006A23D0" w:rsidP="005C5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3D0">
        <w:rPr>
          <w:rFonts w:ascii="Times New Roman" w:hAnsi="Times New Roman" w:cs="Times New Roman"/>
          <w:sz w:val="28"/>
          <w:szCs w:val="28"/>
        </w:rPr>
        <w:t xml:space="preserve">стр.129-132  читать и рассказать родителям: </w:t>
      </w:r>
      <w:r w:rsidR="0024392A" w:rsidRPr="006A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D0" w:rsidRDefault="006A23D0" w:rsidP="005C5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23D0">
        <w:rPr>
          <w:rFonts w:ascii="Times New Roman" w:hAnsi="Times New Roman" w:cs="Times New Roman"/>
          <w:b/>
          <w:sz w:val="28"/>
          <w:szCs w:val="28"/>
        </w:rPr>
        <w:t>Ч</w:t>
      </w:r>
      <w:r w:rsidR="0024392A" w:rsidRPr="006A23D0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6A23D0">
        <w:rPr>
          <w:rFonts w:ascii="Times New Roman" w:hAnsi="Times New Roman" w:cs="Times New Roman"/>
          <w:b/>
          <w:sz w:val="28"/>
          <w:szCs w:val="28"/>
        </w:rPr>
        <w:t xml:space="preserve">такое «духовные ценности». </w:t>
      </w:r>
      <w:r w:rsidR="0024392A" w:rsidRPr="006A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D0" w:rsidRDefault="006A23D0" w:rsidP="006A23D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23D0">
        <w:rPr>
          <w:b/>
          <w:sz w:val="28"/>
          <w:szCs w:val="28"/>
        </w:rPr>
        <w:t>О каких духовных ценностях российского народа говорится в тексте?</w:t>
      </w:r>
      <w:r w:rsidRPr="006A23D0">
        <w:rPr>
          <w:rFonts w:ascii="Arial" w:hAnsi="Arial" w:cs="Arial"/>
          <w:b/>
          <w:color w:val="373C4E"/>
          <w:sz w:val="28"/>
          <w:szCs w:val="28"/>
        </w:rPr>
        <w:t xml:space="preserve"> </w:t>
      </w:r>
      <w:r w:rsidRPr="006A23D0">
        <w:rPr>
          <w:rFonts w:ascii="Arial" w:hAnsi="Arial" w:cs="Arial"/>
          <w:color w:val="373C4E"/>
          <w:sz w:val="28"/>
          <w:szCs w:val="28"/>
        </w:rPr>
        <w:t xml:space="preserve">  </w:t>
      </w:r>
      <w:r>
        <w:rPr>
          <w:sz w:val="28"/>
          <w:szCs w:val="28"/>
        </w:rPr>
        <w:t xml:space="preserve">Стр.133-134 читать «Храм Христа Спасителя» письменно ответить на вопросы: </w:t>
      </w:r>
    </w:p>
    <w:p w:rsidR="006A23D0" w:rsidRPr="006A23D0" w:rsidRDefault="006A23D0" w:rsidP="006A23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3D0">
        <w:rPr>
          <w:color w:val="000000"/>
          <w:sz w:val="26"/>
          <w:szCs w:val="26"/>
        </w:rPr>
        <w:t>1.Какой российский император принял решение о возведении Храма Христа Спасителя?</w:t>
      </w:r>
    </w:p>
    <w:p w:rsidR="006A23D0" w:rsidRPr="006A23D0" w:rsidRDefault="006A23D0" w:rsidP="006A23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3D0">
        <w:rPr>
          <w:color w:val="000000"/>
          <w:sz w:val="26"/>
          <w:szCs w:val="26"/>
        </w:rPr>
        <w:t>2.В память о каком событии он был построен?</w:t>
      </w:r>
    </w:p>
    <w:p w:rsidR="006A23D0" w:rsidRPr="006A23D0" w:rsidRDefault="006A23D0" w:rsidP="006A23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3D0">
        <w:rPr>
          <w:color w:val="000000"/>
          <w:sz w:val="26"/>
          <w:szCs w:val="26"/>
        </w:rPr>
        <w:t>3. Деньги на строительство</w:t>
      </w:r>
    </w:p>
    <w:p w:rsidR="006A23D0" w:rsidRPr="006A23D0" w:rsidRDefault="006A23D0" w:rsidP="006A23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3D0">
        <w:rPr>
          <w:color w:val="000000"/>
          <w:sz w:val="26"/>
          <w:szCs w:val="26"/>
        </w:rPr>
        <w:t>3. Описание храма</w:t>
      </w:r>
    </w:p>
    <w:p w:rsidR="006A23D0" w:rsidRPr="006A23D0" w:rsidRDefault="006A23D0" w:rsidP="006A23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A23D0">
        <w:rPr>
          <w:color w:val="000000"/>
          <w:sz w:val="26"/>
          <w:szCs w:val="26"/>
        </w:rPr>
        <w:t>4. Что с ним произошло и почему?</w:t>
      </w:r>
    </w:p>
    <w:p w:rsidR="00852DBA" w:rsidRDefault="00852DBA" w:rsidP="005C59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990" w:rsidRPr="00707617" w:rsidRDefault="005C5990" w:rsidP="005C5990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044B17" w:rsidRPr="00C742A5" w:rsidRDefault="00044B17" w:rsidP="00044B17">
      <w:pPr>
        <w:spacing w:after="0" w:line="240" w:lineRule="auto"/>
        <w:rPr>
          <w:sz w:val="28"/>
          <w:szCs w:val="28"/>
        </w:rPr>
      </w:pPr>
    </w:p>
    <w:p w:rsidR="00044B17" w:rsidRPr="0024392A" w:rsidRDefault="0024392A" w:rsidP="00044B1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392A">
        <w:rPr>
          <w:rFonts w:ascii="Times New Roman" w:hAnsi="Times New Roman" w:cs="Times New Roman"/>
          <w:b/>
          <w:sz w:val="26"/>
          <w:szCs w:val="26"/>
          <w:u w:val="single"/>
        </w:rPr>
        <w:t>История России 9б класс.</w:t>
      </w:r>
    </w:p>
    <w:p w:rsidR="0024392A" w:rsidRPr="00560F69" w:rsidRDefault="006A23D0" w:rsidP="00044B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стр. 47-54</w:t>
      </w:r>
      <w:r w:rsidR="0024392A" w:rsidRPr="00560F69">
        <w:rPr>
          <w:rFonts w:ascii="Times New Roman" w:hAnsi="Times New Roman" w:cs="Times New Roman"/>
          <w:sz w:val="26"/>
          <w:szCs w:val="26"/>
        </w:rPr>
        <w:t xml:space="preserve">-читать. Это материал для самостоятельной работы. </w:t>
      </w:r>
    </w:p>
    <w:p w:rsidR="00560F69" w:rsidRPr="001456B4" w:rsidRDefault="0024392A" w:rsidP="00044B17">
      <w:pPr>
        <w:rPr>
          <w:rFonts w:ascii="Times New Roman" w:hAnsi="Times New Roman" w:cs="Times New Roman"/>
          <w:b/>
          <w:sz w:val="26"/>
          <w:szCs w:val="26"/>
        </w:rPr>
      </w:pPr>
      <w:r w:rsidRPr="001456B4">
        <w:rPr>
          <w:rFonts w:ascii="Times New Roman" w:hAnsi="Times New Roman" w:cs="Times New Roman"/>
          <w:b/>
          <w:sz w:val="26"/>
          <w:szCs w:val="26"/>
        </w:rPr>
        <w:t xml:space="preserve">Задание: </w:t>
      </w:r>
    </w:p>
    <w:p w:rsidR="00044B17" w:rsidRDefault="006A23D0">
      <w:pPr>
        <w:rPr>
          <w:rFonts w:ascii="Times New Roman" w:hAnsi="Times New Roman" w:cs="Times New Roman"/>
          <w:sz w:val="26"/>
          <w:szCs w:val="26"/>
        </w:rPr>
      </w:pPr>
      <w:r w:rsidRPr="001456B4">
        <w:rPr>
          <w:rFonts w:ascii="Times New Roman" w:hAnsi="Times New Roman" w:cs="Times New Roman"/>
          <w:sz w:val="26"/>
          <w:szCs w:val="26"/>
        </w:rPr>
        <w:t>Письменно (кратко) ответить на вопросы (оранжевое поле) 1,3,4,5,6.</w:t>
      </w:r>
    </w:p>
    <w:p w:rsidR="001456B4" w:rsidRPr="00707617" w:rsidRDefault="001456B4" w:rsidP="001456B4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1456B4" w:rsidRPr="001456B4" w:rsidRDefault="001456B4">
      <w:pPr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</w:pPr>
    </w:p>
    <w:p w:rsidR="00560F69" w:rsidRPr="001456B4" w:rsidRDefault="00560F69" w:rsidP="00560F69">
      <w:pPr>
        <w:autoSpaceDE w:val="0"/>
        <w:autoSpaceDN w:val="0"/>
        <w:spacing w:before="120" w:after="227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45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ИРК- 8а, 8в класс</w:t>
      </w:r>
    </w:p>
    <w:p w:rsidR="001456B4" w:rsidRPr="00F5745A" w:rsidRDefault="001456B4" w:rsidP="001456B4">
      <w:pPr>
        <w:autoSpaceDE w:val="0"/>
        <w:autoSpaceDN w:val="0"/>
        <w:spacing w:before="120" w:after="22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4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§ 20. </w:t>
      </w:r>
      <w:hyperlink r:id="rId4" w:anchor="dict:Топонимика" w:history="1">
        <w:r w:rsidRPr="00F5745A">
          <w:rPr>
            <w:rFonts w:ascii="Arial" w:eastAsia="Times New Roman" w:hAnsi="Arial" w:cs="Arial"/>
            <w:b/>
            <w:bCs/>
            <w:color w:val="1990D9"/>
            <w:sz w:val="24"/>
            <w:szCs w:val="24"/>
            <w:u w:val="single"/>
            <w:lang w:eastAsia="ru-RU"/>
          </w:rPr>
          <w:t>Топонимика</w:t>
        </w:r>
      </w:hyperlink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Что такое топонимика?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мы каждый день, сами того не сознавая, сталкиваемся с топонимикой. Это происходит, когда мы называем свой адрес, читаем газеты или слушаем рекламу. И редко кто задумывается, почему деревня называется Дубровкой, а река – Сурой, настолько они привычны для нашего уха. </w:t>
      </w:r>
      <w:hyperlink r:id="rId5" w:history="1">
        <w:r w:rsidRPr="005A40AC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Пензенская область в современных границах" href="unsaved://ThtmlViewer.htm/big20.jpg" style="position:absolute;left:0;text-align:left;margin-left:-32pt;margin-top:0;width:24pt;height:24pt;z-index:251658240;mso-wrap-distance-left:7.5pt;mso-wrap-distance-top:7.5pt;mso-wrap-distance-right:7.5pt;mso-wrap-distance-bottom:7.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Однако все эти названия появились не случайно и имеют скрытый смысл, раскрыть который и помогает </w:t>
      </w: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топонимика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историческая дисциплина, изучающая совокупность географических названий. Каждое название отражает время своего возникновения, особенности территории и языка оставившего его населения.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Пензенской области насчитывается более 3000 </w:t>
      </w:r>
      <w:hyperlink r:id="rId6" w:anchor="dict:Гидронимика" w:history="1">
        <w:r w:rsidRPr="00F5745A">
          <w:rPr>
            <w:rFonts w:ascii="Arial" w:eastAsia="Times New Roman" w:hAnsi="Arial" w:cs="Arial"/>
            <w:b/>
            <w:bCs/>
            <w:color w:val="1990D9"/>
            <w:sz w:val="23"/>
            <w:szCs w:val="23"/>
            <w:u w:val="single"/>
            <w:lang w:eastAsia="ru-RU"/>
          </w:rPr>
          <w:t>гидронимов</w: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(имена рек, ручьёв, озёр) и около 2000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ойконимов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(названия населённых пунктов), а также около 1000 микротопонимов (имена мелких объектов: лесов, дорог, полей, домов). Чтобы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разобраться в этом огромном количестве названий, надо знать содержание предыдущих параграфов и немного разбираться в языкознании, археологии, этнографии, истории и ещё в нескольких науках. В результате мы получим краткую историю Пензенского края. Посудите сами.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История края в названиях.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Древнейшие названия относятся к раннему железному веку, когда на территории края жили племена городецкой культуры (сер.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 тыс. до н.э.), говорящие на финском языке.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имена крупных рек, которые они называли очень просто – вода или река, но на своём языке. Например: Мокша происходит от финских слов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мос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(ключ, источник) и 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ша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(проточная вода), Сура – от слов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шур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 и 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рау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(река), более древнего названия реки.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это же время возникли названия таких рек, как Айва (отец-река), Вад (сырое место, водоём),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Шукша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(рукав, приток), Ворона (лесистое место), Ломов (низина, пойма).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Другие названия этого времени не сохранились.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Наследницей городецкой культуры на территории края становится мордва-мокша, которая с III по VIII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была здесь единственным народом. Но вот загадка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древнемордовских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названий этого времени не осталось. Зато сохранилось множество тюркских названий рек и речушек. Только они относятся уже к IX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., когда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крае появились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стали раздавать имена налево и направо. Причём гидронимами становились антропонимы, то есть реки называли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буртасскими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именами людей. Сначала к именам добавляли окончание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(река): Атмис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Колдаис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Шелдаис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 Затем стали давать рекам просто свои имена без всяких добавок: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Индерка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(от имени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Инедер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Казарка,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Кандиевка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Каржимант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т.д., или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общеродовое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имя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hyperlink r:id="rId7" w:history="1">
        <w:r w:rsidRPr="005A40AC">
          <w:rPr>
            <w:rFonts w:ascii="Times New Roman" w:eastAsia="Times New Roman" w:hAnsi="Times New Roman" w:cs="Times New Roman"/>
            <w:noProof/>
            <w:color w:val="000000"/>
            <w:sz w:val="23"/>
            <w:szCs w:val="23"/>
            <w:lang w:eastAsia="ru-RU"/>
          </w:rPr>
          <w:pict>
            <v:shape id="_x0000_s1031" type="#_x0000_t75" alt="Река Шелдаис" href="unsaved://ThtmlViewer.htm/big29.jpg" style="position:absolute;left:0;text-align:left;margin-left:0;margin-top:0;width:24pt;height:24pt;z-index:251658240;mso-wrap-distance-left:7.5pt;mso-wrap-distance-top:7.5pt;mso-wrap-distance-right:7.5pt;mso-wrap-distance-bottom:7.5pt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монгольского нашествия по Пензенскому краю стали расселяться половцы, или кипчаки, которые, смешавшись с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буртасами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тоже переименовывали реки. Так, в XIV в. появились названия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ым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(водоём):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Ардым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(водоём или река Ора),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Чардым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Чоры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 др.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течение последующих двух столетий из-за малочисленности населения новые топонимы почти не появляются. Но вот в XVI в. Русское государство стало строить засечные черты и тут такое началось! Люди толпами двинулись на юг. Первыми были мордва и татары. К концу XVI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заселили территории в верховье р. Мокши и в среднем течении р. Суры. Следом двинулись строители засек и сторожа-пограничники, которые устраивали остроги и крепости. 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началу XVII в. мордва-мокша расселилась по рекам Выша, Вад, в верховьях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Хопра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Мокши и начала осваивать Верхнее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Посурье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где появилась большая группа речных названий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яй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(река, овраг):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Кивляй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(каменная река),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Кочелай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Коча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Вачелаевка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(голодный овраг). Во второй половине XVII в. из Нижегородского,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Алатырьского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Саранского 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Арзамасского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уездов в Верхнее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Посурье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стала переселяться мордва-эрзя, о чём свидетельствуют названия рек с окончанием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ей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(река, овраг):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Вышелей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(река Выша),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Дерилейка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(гремящая река),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Казаклей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(казачья река). 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это время стали появляться сёла и деревни, названия которых сохранились до сих пор. Новым поселениям мордва часто давала имена тех деревень, откуда она пришла. Например, сёла Мачкасы,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Кулясово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Турдаки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другие есть и в Мордовии, но возникли они раньше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пензенских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Также появились деревни с названиями-антропонимами от имён их основателей: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Пиксанкино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Кашаевка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Байка. 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Особым памятником этой эпохи стали многочисленные микротопонимы, сохранившиеся в легендах и письменных документах. Среди них часто встречаются названия с мордовскими окончаниями: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ей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(болото)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Благий-Чей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(плохое болото),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лисьма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(родник)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Ранго-Лисьма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(гремячий ключ),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латко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(овраг) – Грань-Латка (пограничный овраг). Вместе с мордвой Пензенский край заселяли татары и чуваши, от которых сохранились микротопонимы с окончаниями: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</w:t>
      </w:r>
      <w:proofErr w:type="gram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ул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кол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(озеро)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Ак-Кюль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(белое озеро), -</w:t>
      </w:r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саз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(болото) –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Торно-Саз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(гусиное болото), -</w:t>
      </w:r>
      <w:proofErr w:type="spellStart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булак</w:t>
      </w:r>
      <w:proofErr w:type="spellEnd"/>
      <w:r w:rsidRPr="00F5745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(родник) – Сухой Карабулак (чёрный родник). </w:t>
      </w:r>
      <w:hyperlink r:id="rId8" w:history="1">
        <w:r w:rsidRPr="005A40AC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32" type="#_x0000_t75" alt="Село Аргамаково Белинского района " href="unsaved://ThtmlViewer.htm/big31.jpg" style="position:absolute;left:0;text-align:left;margin-left:-32pt;margin-top:0;width:24pt;height:24pt;z-index:251658240;mso-wrap-distance-left:7.5pt;mso-wrap-distance-top:7.5pt;mso-wrap-distance-right:7.5pt;mso-wrap-distance-bottom:7.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конце XVII в. татары освоили бассейны рек Узы и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Кадады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где появились сёла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Усть-Уза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Татарская</w:t>
      </w:r>
      <w:proofErr w:type="gram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Пенделка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другие, а чуваши из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Симбирского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уезда поселились в верховьях Узы, где большинство поселений назвали именами основателей: Неверкино (село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Кебекеева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Алёшкино, </w:t>
      </w:r>
      <w:proofErr w:type="spellStart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Илюшкино</w:t>
      </w:r>
      <w:proofErr w:type="spellEnd"/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др. </w:t>
      </w:r>
    </w:p>
    <w:p w:rsidR="001456B4" w:rsidRDefault="001456B4" w:rsidP="001456B4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Последняя волна названий – наиболее многочисленная – связана с русской колонизацией в XVII–XVIII вв., принёсшей много нового. Так, наряду со старыми традициями наименования поселений по рекам и местности появились названия по именам крупных землевладельцев, чиновников и церкви. Более того, многие сёла обрели по два или даже по три названия. Например, село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Аргамаково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(по фамилии землевладельца) называлось ещё село Дмитриевское,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Кевда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F5745A">
        <w:rPr>
          <w:rFonts w:ascii="Arial" w:eastAsia="Times New Roman" w:hAnsi="Arial" w:cs="Arial"/>
          <w:sz w:val="23"/>
          <w:szCs w:val="23"/>
          <w:lang w:eastAsia="ru-RU"/>
        </w:rPr>
        <w:t>тож</w:t>
      </w:r>
      <w:proofErr w:type="spellEnd"/>
      <w:r w:rsidRPr="00F5745A">
        <w:rPr>
          <w:rFonts w:ascii="Arial" w:eastAsia="Times New Roman" w:hAnsi="Arial" w:cs="Arial"/>
          <w:sz w:val="23"/>
          <w:szCs w:val="23"/>
          <w:lang w:eastAsia="ru-RU"/>
        </w:rPr>
        <w:t xml:space="preserve"> (по церкви и реке). Впрочем, переименование населённых пунктов и рождение новых названий продолжается до сих пор. Лучше всего это можно представить по списку названий райцентров Пензенской области.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ВОПРОСЫ И ЗАДАНИЯ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left="113" w:firstLine="4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</w:t>
      </w:r>
      <w:r w:rsidRPr="00F5745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 </w:t>
      </w: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вы знаете о науке топонимике? Для чего она нужна?</w:t>
      </w:r>
    </w:p>
    <w:p w:rsidR="001456B4" w:rsidRDefault="001456B4" w:rsidP="001456B4">
      <w:pPr>
        <w:autoSpaceDE w:val="0"/>
        <w:autoSpaceDN w:val="0"/>
        <w:spacing w:after="0" w:line="310" w:lineRule="atLeast"/>
        <w:rPr>
          <w:rFonts w:ascii="Arial" w:hAnsi="Arial" w:cs="Arial"/>
        </w:rPr>
      </w:pPr>
      <w:r w:rsidRPr="00F5745A">
        <w:rPr>
          <w:rFonts w:ascii="Arial" w:hAnsi="Arial" w:cs="Arial"/>
          <w:b/>
        </w:rPr>
        <w:t xml:space="preserve">         2</w:t>
      </w:r>
      <w:r>
        <w:rPr>
          <w:rFonts w:ascii="Arial" w:hAnsi="Arial" w:cs="Arial"/>
        </w:rPr>
        <w:t xml:space="preserve">. Заполните таблицу 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Топонимика Пензенского края</w:t>
      </w:r>
    </w:p>
    <w:p w:rsidR="001456B4" w:rsidRPr="00F5745A" w:rsidRDefault="001456B4" w:rsidP="001456B4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74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Ind w:w="511" w:type="dxa"/>
        <w:tblCellMar>
          <w:left w:w="0" w:type="dxa"/>
          <w:right w:w="0" w:type="dxa"/>
        </w:tblCellMar>
        <w:tblLook w:val="04A0"/>
      </w:tblPr>
      <w:tblGrid>
        <w:gridCol w:w="3078"/>
        <w:gridCol w:w="2868"/>
        <w:gridCol w:w="3112"/>
      </w:tblGrid>
      <w:tr w:rsidR="001456B4" w:rsidRPr="00F5745A" w:rsidTr="000D1EEE"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Язык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Время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Топонимика</w:t>
            </w:r>
          </w:p>
        </w:tc>
      </w:tr>
      <w:tr w:rsidR="001456B4" w:rsidRPr="00F5745A" w:rsidTr="000D1EEE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Финский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456B4" w:rsidRPr="00F5745A" w:rsidTr="000D1EEE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Тюрский</w:t>
            </w:r>
            <w:proofErr w:type="spellEnd"/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456B4" w:rsidRPr="00F5745A" w:rsidTr="000D1EEE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Мордовский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456B4" w:rsidRPr="00F5745A" w:rsidTr="000D1EEE"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456B4" w:rsidRPr="00F5745A" w:rsidRDefault="001456B4" w:rsidP="000D1EEE">
            <w:pPr>
              <w:autoSpaceDE w:val="0"/>
              <w:autoSpaceDN w:val="0"/>
              <w:spacing w:after="0" w:line="31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745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1456B4" w:rsidRPr="00560F69" w:rsidRDefault="001456B4" w:rsidP="00560F69">
      <w:pPr>
        <w:autoSpaceDE w:val="0"/>
        <w:autoSpaceDN w:val="0"/>
        <w:spacing w:before="120" w:after="227" w:line="240" w:lineRule="auto"/>
        <w:ind w:left="567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560F69" w:rsidRPr="00707617" w:rsidRDefault="00560F69" w:rsidP="00560F69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560F69" w:rsidRPr="00044B17" w:rsidRDefault="00560F69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560F69" w:rsidRPr="00044B17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4B17"/>
    <w:rsid w:val="00044B17"/>
    <w:rsid w:val="001456B4"/>
    <w:rsid w:val="00237818"/>
    <w:rsid w:val="0024130C"/>
    <w:rsid w:val="0024392A"/>
    <w:rsid w:val="00264A2F"/>
    <w:rsid w:val="004473CC"/>
    <w:rsid w:val="00560F69"/>
    <w:rsid w:val="005C5990"/>
    <w:rsid w:val="00604229"/>
    <w:rsid w:val="00621FF1"/>
    <w:rsid w:val="006A23D0"/>
    <w:rsid w:val="006B48B1"/>
    <w:rsid w:val="006E7DA9"/>
    <w:rsid w:val="00852DBA"/>
    <w:rsid w:val="0085459B"/>
    <w:rsid w:val="008D597C"/>
    <w:rsid w:val="009B3C65"/>
    <w:rsid w:val="00A11193"/>
    <w:rsid w:val="00A50F93"/>
    <w:rsid w:val="00AA489A"/>
    <w:rsid w:val="00C242A2"/>
    <w:rsid w:val="00D55075"/>
    <w:rsid w:val="00E72CF4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big3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ThtmlViewer.htm/big2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" TargetMode="External"/><Relationship Id="rId5" Type="http://schemas.openxmlformats.org/officeDocument/2006/relationships/hyperlink" Target="unsaved://ThtmlViewer.htm/big20.jpg" TargetMode="External"/><Relationship Id="rId10" Type="http://schemas.openxmlformats.org/officeDocument/2006/relationships/theme" Target="theme/theme1.xml"/><Relationship Id="rId4" Type="http://schemas.openxmlformats.org/officeDocument/2006/relationships/hyperlink" Target="unsaved://ThtmlViewe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2020-04-18T09:28:00Z</dcterms:created>
  <dcterms:modified xsi:type="dcterms:W3CDTF">2020-04-18T09:28:00Z</dcterms:modified>
</cp:coreProperties>
</file>