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</w:t>
      </w:r>
    </w:p>
    <w:p w:rsidR="00841877" w:rsidRP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Для 5а</w:t>
      </w:r>
      <w:proofErr w:type="gramStart"/>
      <w:r w:rsidRPr="00841877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841877">
        <w:rPr>
          <w:rFonts w:ascii="Times New Roman" w:hAnsi="Times New Roman" w:cs="Times New Roman"/>
          <w:b/>
          <w:sz w:val="28"/>
          <w:szCs w:val="28"/>
        </w:rPr>
        <w:t>,в,д</w:t>
      </w:r>
      <w:r>
        <w:rPr>
          <w:rFonts w:ascii="Times New Roman" w:hAnsi="Times New Roman" w:cs="Times New Roman"/>
          <w:sz w:val="28"/>
          <w:szCs w:val="28"/>
        </w:rPr>
        <w:t>: контурная карта « Мировой океан»;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Для 5е:</w:t>
      </w:r>
      <w:r>
        <w:rPr>
          <w:rFonts w:ascii="Times New Roman" w:hAnsi="Times New Roman" w:cs="Times New Roman"/>
          <w:sz w:val="28"/>
          <w:szCs w:val="28"/>
        </w:rPr>
        <w:t xml:space="preserve"> параграф 21,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тетрадь, вопрос 2 на стр. 98 письменно;</w:t>
      </w:r>
    </w:p>
    <w:p w:rsidR="00000000" w:rsidRDefault="00841877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10б </w:t>
      </w:r>
      <w:r w:rsidRPr="00841877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: параграф «Сельское хозяйство мира». Вопросы после параграф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841877" w:rsidRDefault="00841877" w:rsidP="0084187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 15.00 до 16.00.</w:t>
      </w:r>
    </w:p>
    <w:sectPr w:rsidR="0084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84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2020-04-04T13:37:00Z</dcterms:created>
  <dcterms:modified xsi:type="dcterms:W3CDTF">2020-04-04T13:43:00Z</dcterms:modified>
</cp:coreProperties>
</file>