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A607F7" w:rsidTr="00B804B6">
        <w:tc>
          <w:tcPr>
            <w:tcW w:w="817" w:type="dxa"/>
            <w:vMerge w:val="restart"/>
          </w:tcPr>
          <w:p w:rsidR="00A607F7" w:rsidRDefault="00A607F7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A607F7" w:rsidRPr="00A607F7" w:rsidRDefault="00A607F7" w:rsidP="006F6139">
            <w:pPr>
              <w:jc w:val="both"/>
            </w:pPr>
            <w:r>
              <w:t xml:space="preserve">Параграф 55 – повторить теорию; упр. 583 </w:t>
            </w:r>
            <w:proofErr w:type="spellStart"/>
            <w:r>
              <w:t>з</w:t>
            </w:r>
            <w:proofErr w:type="spellEnd"/>
            <w:r>
              <w:t xml:space="preserve">. 3, упр. 584 </w:t>
            </w:r>
            <w:proofErr w:type="spellStart"/>
            <w:r>
              <w:t>з</w:t>
            </w:r>
            <w:proofErr w:type="spellEnd"/>
            <w:r>
              <w:t>. 1; упр. 585, 587 – устно.</w:t>
            </w:r>
          </w:p>
          <w:p w:rsidR="00A607F7" w:rsidRDefault="00A607F7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A607F7" w:rsidTr="00B804B6">
        <w:tc>
          <w:tcPr>
            <w:tcW w:w="817" w:type="dxa"/>
            <w:vMerge/>
          </w:tcPr>
          <w:p w:rsidR="00A607F7" w:rsidRDefault="00A607F7" w:rsidP="004713B4">
            <w:pPr>
              <w:jc w:val="both"/>
            </w:pP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A607F7" w:rsidRDefault="00A607F7" w:rsidP="006F6139">
            <w:pPr>
              <w:jc w:val="both"/>
            </w:pPr>
            <w:r>
              <w:t>М. Пришвин «Кладовая солнца» - оформить в читательский дневник, вопросы к сказке разобрать устно.</w:t>
            </w:r>
          </w:p>
        </w:tc>
      </w:tr>
      <w:tr w:rsidR="00F836BF" w:rsidTr="00B804B6">
        <w:tc>
          <w:tcPr>
            <w:tcW w:w="817" w:type="dxa"/>
          </w:tcPr>
          <w:p w:rsidR="00F836BF" w:rsidRDefault="00F836BF" w:rsidP="004713B4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F836BF" w:rsidRDefault="00F836BF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A607F7" w:rsidRDefault="00A607F7" w:rsidP="00A607F7">
            <w:pPr>
              <w:pStyle w:val="a7"/>
              <w:numPr>
                <w:ilvl w:val="0"/>
                <w:numId w:val="1"/>
              </w:numPr>
              <w:jc w:val="both"/>
            </w:pPr>
            <w:r>
              <w:t>ВПР пособие Никулиной: вариант 5 – доделать.</w:t>
            </w:r>
          </w:p>
          <w:p w:rsidR="00A607F7" w:rsidRPr="00A607F7" w:rsidRDefault="00A607F7" w:rsidP="00A607F7">
            <w:pPr>
              <w:pStyle w:val="a7"/>
              <w:numPr>
                <w:ilvl w:val="0"/>
                <w:numId w:val="1"/>
              </w:numPr>
              <w:jc w:val="both"/>
            </w:pPr>
            <w:r>
              <w:t>Параграф 39 – теория (повторить), ЗСП-10 – в тетрадь.</w:t>
            </w:r>
          </w:p>
          <w:p w:rsidR="00F836BF" w:rsidRPr="008E3687" w:rsidRDefault="008E3687" w:rsidP="004713B4">
            <w:pPr>
              <w:jc w:val="both"/>
              <w:rPr>
                <w:b/>
              </w:rPr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B804B6" w:rsidRDefault="00B804B6" w:rsidP="00B804B6">
            <w:pPr>
              <w:jc w:val="both"/>
            </w:pPr>
            <w:r>
              <w:t xml:space="preserve">Продолжить работу по заданиям 8 и 21 (Симакова стр. 370-374 выделить главное, стр. 374-377 – сделать в пособии). </w:t>
            </w:r>
          </w:p>
          <w:p w:rsidR="00A607F7" w:rsidRPr="00A161B8" w:rsidRDefault="00B804B6" w:rsidP="00A607F7">
            <w:pPr>
              <w:jc w:val="both"/>
              <w:rPr>
                <w:rFonts w:cstheme="minorHAnsi"/>
                <w:color w:val="005BD1"/>
                <w:shd w:val="clear" w:color="auto" w:fill="FFFFFF"/>
              </w:rPr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B804B6" w:rsidTr="00B804B6">
        <w:tc>
          <w:tcPr>
            <w:tcW w:w="817" w:type="dxa"/>
            <w:vMerge w:val="restart"/>
          </w:tcPr>
          <w:p w:rsidR="00B804B6" w:rsidRDefault="00B804B6" w:rsidP="004713B4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B804B6" w:rsidRDefault="00B804B6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B804B6" w:rsidRDefault="00B804B6" w:rsidP="00B804B6">
            <w:pPr>
              <w:pStyle w:val="a7"/>
              <w:numPr>
                <w:ilvl w:val="0"/>
                <w:numId w:val="6"/>
              </w:numPr>
              <w:jc w:val="both"/>
            </w:pPr>
            <w:r>
              <w:t>Теория в Симаковой, по нормам русского языка стр. 353-367, тест –  стр. 367-369.</w:t>
            </w:r>
          </w:p>
          <w:p w:rsidR="00B804B6" w:rsidRDefault="00B804B6" w:rsidP="00B804B6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Продолжить работу по заданиям 8 и 21 (Симакова стр. 370-374 выделить главное, стр. 374-377 – сделать в пособии). </w:t>
            </w:r>
          </w:p>
          <w:p w:rsidR="00B804B6" w:rsidRDefault="00B804B6" w:rsidP="00B804B6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B804B6" w:rsidTr="00B804B6">
        <w:tc>
          <w:tcPr>
            <w:tcW w:w="817" w:type="dxa"/>
            <w:vMerge/>
          </w:tcPr>
          <w:p w:rsidR="00B804B6" w:rsidRDefault="00B804B6" w:rsidP="004713B4">
            <w:pPr>
              <w:jc w:val="both"/>
            </w:pPr>
          </w:p>
        </w:tc>
        <w:tc>
          <w:tcPr>
            <w:tcW w:w="1559" w:type="dxa"/>
          </w:tcPr>
          <w:p w:rsidR="00B804B6" w:rsidRDefault="00B804B6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B804B6" w:rsidRDefault="00B804B6" w:rsidP="00B804B6">
            <w:pPr>
              <w:jc w:val="both"/>
            </w:pPr>
            <w:r>
              <w:t>В.М. Шукшин – жизнь и творчество (кратко), любых 1-2 рассказа по выбору прочитать.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60541"/>
    <w:rsid w:val="004713B4"/>
    <w:rsid w:val="006F6139"/>
    <w:rsid w:val="008E3687"/>
    <w:rsid w:val="00A161B8"/>
    <w:rsid w:val="00A607F7"/>
    <w:rsid w:val="00B13B2A"/>
    <w:rsid w:val="00B44ADA"/>
    <w:rsid w:val="00B804B6"/>
    <w:rsid w:val="00F836BF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2020-04-05T18:47:00Z</dcterms:created>
  <dcterms:modified xsi:type="dcterms:W3CDTF">2020-04-19T07:52:00Z</dcterms:modified>
</cp:coreProperties>
</file>