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30" w:rsidRPr="00223230" w:rsidRDefault="00CE5330" w:rsidP="00CE5330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 Назарова Елена Геннадьевна</w:t>
      </w:r>
    </w:p>
    <w:p w:rsidR="00CE5330" w:rsidRPr="00223230" w:rsidRDefault="00CE5330" w:rsidP="00CE5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Задания для дистанционного обучения  </w:t>
      </w:r>
    </w:p>
    <w:tbl>
      <w:tblPr>
        <w:tblStyle w:val="1"/>
        <w:tblW w:w="0" w:type="auto"/>
        <w:tblLook w:val="04A0"/>
      </w:tblPr>
      <w:tblGrid>
        <w:gridCol w:w="934"/>
        <w:gridCol w:w="1790"/>
        <w:gridCol w:w="1514"/>
        <w:gridCol w:w="1649"/>
        <w:gridCol w:w="3684"/>
      </w:tblGrid>
      <w:tr w:rsidR="00CE5330" w:rsidRPr="00223230" w:rsidTr="003A650D">
        <w:tc>
          <w:tcPr>
            <w:tcW w:w="934" w:type="dxa"/>
          </w:tcPr>
          <w:p w:rsidR="00CE5330" w:rsidRPr="00223230" w:rsidRDefault="00CE5330" w:rsidP="003A65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790" w:type="dxa"/>
          </w:tcPr>
          <w:p w:rsidR="00CE5330" w:rsidRPr="00223230" w:rsidRDefault="00CE5330" w:rsidP="003A65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1514" w:type="dxa"/>
          </w:tcPr>
          <w:p w:rsidR="00CE5330" w:rsidRPr="00223230" w:rsidRDefault="00CE5330" w:rsidP="003A65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649" w:type="dxa"/>
          </w:tcPr>
          <w:p w:rsidR="00CE5330" w:rsidRPr="00223230" w:rsidRDefault="00CE5330" w:rsidP="003A65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3684" w:type="dxa"/>
          </w:tcPr>
          <w:p w:rsidR="00CE5330" w:rsidRPr="00223230" w:rsidRDefault="00CE5330" w:rsidP="003A65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Тема </w:t>
            </w:r>
          </w:p>
        </w:tc>
      </w:tr>
      <w:tr w:rsidR="00CE5330" w:rsidRPr="00223230" w:rsidTr="003A650D">
        <w:tc>
          <w:tcPr>
            <w:tcW w:w="934" w:type="dxa"/>
          </w:tcPr>
          <w:p w:rsidR="00CE5330" w:rsidRPr="00223230" w:rsidRDefault="00CE5330" w:rsidP="003A6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8 «К»</w:t>
            </w:r>
          </w:p>
        </w:tc>
        <w:tc>
          <w:tcPr>
            <w:tcW w:w="1790" w:type="dxa"/>
          </w:tcPr>
          <w:p w:rsidR="00CE5330" w:rsidRPr="00223230" w:rsidRDefault="00CE5330" w:rsidP="003A6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14" w:type="dxa"/>
          </w:tcPr>
          <w:p w:rsidR="00CE5330" w:rsidRPr="00223230" w:rsidRDefault="00CE5330" w:rsidP="00C16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6C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9" w:type="dxa"/>
          </w:tcPr>
          <w:p w:rsidR="00CE5330" w:rsidRPr="00223230" w:rsidRDefault="00CE5330" w:rsidP="003A6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6C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.04.2020</w:t>
            </w:r>
          </w:p>
          <w:p w:rsidR="00CE5330" w:rsidRPr="00223230" w:rsidRDefault="00CE5330" w:rsidP="003A65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до 18.00.</w:t>
            </w:r>
          </w:p>
        </w:tc>
        <w:tc>
          <w:tcPr>
            <w:tcW w:w="3684" w:type="dxa"/>
          </w:tcPr>
          <w:p w:rsidR="00CE5330" w:rsidRPr="00223230" w:rsidRDefault="00C16C02" w:rsidP="00C1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C02">
              <w:rPr>
                <w:rFonts w:ascii="Times New Roman" w:hAnsi="Times New Roman" w:cs="Times New Roman"/>
                <w:sz w:val="26"/>
                <w:szCs w:val="26"/>
              </w:rPr>
              <w:t xml:space="preserve">$ 61/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Выделительные знаки препинания при</w:t>
            </w:r>
            <w:r w:rsidR="00CE5330">
              <w:rPr>
                <w:rFonts w:ascii="Times New Roman" w:hAnsi="Times New Roman" w:cs="Times New Roman"/>
                <w:sz w:val="26"/>
                <w:szCs w:val="26"/>
              </w:rPr>
              <w:t xml:space="preserve"> вводных слов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ах, вводных сочетаниях слов</w:t>
            </w:r>
            <w:r w:rsidR="00CE5330">
              <w:rPr>
                <w:rFonts w:ascii="Times New Roman" w:hAnsi="Times New Roman" w:cs="Times New Roman"/>
                <w:sz w:val="26"/>
                <w:szCs w:val="26"/>
              </w:rPr>
              <w:t xml:space="preserve"> и вводных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предложениях</w:t>
            </w:r>
            <w:r w:rsidR="00CE533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</w:tbl>
    <w:p w:rsidR="00CE5330" w:rsidRDefault="00CE5330" w:rsidP="00CE533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6C02" w:rsidRPr="00C16C02" w:rsidRDefault="00C16C02" w:rsidP="00C16C0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6C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Лингвистическая разминка:</w:t>
      </w:r>
    </w:p>
    <w:p w:rsidR="00C16C02" w:rsidRDefault="00C16C02" w:rsidP="00C16C02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16C02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аписать в тетрадь</w:t>
      </w:r>
    </w:p>
    <w:p w:rsidR="00CE5330" w:rsidRDefault="00C16C02" w:rsidP="00C16C02">
      <w:pPr>
        <w:pStyle w:val="a4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E5330" w:rsidRPr="00C16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вариант: те слова, в которых количество букв совпадает с количеством звуков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Копьё, умываться, йогурт, маяк, талия, ёмкость, стальной, здание, пойте, плющ. </w:t>
      </w:r>
    </w:p>
    <w:p w:rsidR="00C16C02" w:rsidRDefault="00C16C02" w:rsidP="00C16C02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 вариант: те словосочетания, в составе которых есть личные местоимения.</w:t>
      </w:r>
    </w:p>
    <w:p w:rsidR="00C16C02" w:rsidRPr="00C16C02" w:rsidRDefault="00C16C02" w:rsidP="00C16C02">
      <w:pPr>
        <w:pStyle w:val="a4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Встань передо мной, не обманывай себя, прости меня, мой ответ, горжусь тобой, прошу вас, знаю её, твоя тетрадь, ваш поступок.</w:t>
      </w:r>
    </w:p>
    <w:p w:rsidR="00CE5330" w:rsidRDefault="00CE5330" w:rsidP="00CE53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Упр. 3</w:t>
      </w:r>
      <w:r w:rsidR="005427E6" w:rsidRPr="005427E6">
        <w:rPr>
          <w:rFonts w:ascii="Times New Roman" w:eastAsia="Times New Roman" w:hAnsi="Times New Roman" w:cs="Times New Roman"/>
          <w:sz w:val="26"/>
          <w:szCs w:val="26"/>
          <w:lang w:eastAsia="ru-RU"/>
        </w:rPr>
        <w:t>81-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5427E6" w:rsidRPr="005427E6"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(устно).</w:t>
      </w:r>
    </w:p>
    <w:p w:rsidR="00CE5330" w:rsidRDefault="00CE5330" w:rsidP="00CE53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Упр. </w:t>
      </w:r>
      <w:r w:rsidR="005427E6">
        <w:rPr>
          <w:rFonts w:ascii="Times New Roman" w:eastAsia="Times New Roman" w:hAnsi="Times New Roman" w:cs="Times New Roman"/>
          <w:sz w:val="26"/>
          <w:szCs w:val="26"/>
          <w:lang w:eastAsia="ru-RU"/>
        </w:rPr>
        <w:t>378</w:t>
      </w:r>
      <w:r w:rsidR="005427E6" w:rsidRPr="0054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4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80 (1 вариант – нечётные слова;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вариант</w:t>
      </w:r>
      <w:r w:rsidR="005427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чётные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– письменно.</w:t>
      </w:r>
    </w:p>
    <w:p w:rsidR="005427E6" w:rsidRDefault="005427E6" w:rsidP="00CE53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Итоги: </w:t>
      </w:r>
    </w:p>
    <w:p w:rsidR="005427E6" w:rsidRDefault="005427E6" w:rsidP="00CE53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Приведите примеры двусоставных и односоставных вводных предложений, запишите их (по одному).</w:t>
      </w:r>
    </w:p>
    <w:p w:rsidR="005427E6" w:rsidRDefault="005427E6" w:rsidP="00CE533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каких случаях вводные предложения выделяются тире? Запишите пример.</w:t>
      </w:r>
    </w:p>
    <w:p w:rsidR="004E5BED" w:rsidRDefault="004E5BED"/>
    <w:sectPr w:rsidR="004E5BED" w:rsidSect="004E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5B4B"/>
    <w:multiLevelType w:val="hybridMultilevel"/>
    <w:tmpl w:val="AC18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5330"/>
    <w:rsid w:val="004E5BED"/>
    <w:rsid w:val="005427E6"/>
    <w:rsid w:val="00C16C02"/>
    <w:rsid w:val="00CE5330"/>
    <w:rsid w:val="00F8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53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E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2020-04-15T09:24:00Z</dcterms:created>
  <dcterms:modified xsi:type="dcterms:W3CDTF">2020-04-15T09:40:00Z</dcterms:modified>
</cp:coreProperties>
</file>